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5FF12" w14:textId="77777777" w:rsidR="00C438C3" w:rsidRDefault="00C438C3" w:rsidP="00C438C3">
      <w:pPr>
        <w:pStyle w:val="NoSpacing"/>
        <w:rPr>
          <w:rFonts w:ascii="Times New Roman" w:hAnsi="Times New Roman" w:cs="Times New Roman"/>
          <w:sz w:val="24"/>
          <w:szCs w:val="24"/>
        </w:rPr>
      </w:pPr>
    </w:p>
    <w:p w14:paraId="6134C50E" w14:textId="0B80E1DE" w:rsidR="00C438C3" w:rsidRDefault="00C438C3" w:rsidP="00C438C3">
      <w:pPr>
        <w:pStyle w:val="NoSpacing"/>
        <w:jc w:val="center"/>
        <w:rPr>
          <w:rFonts w:ascii="Times New Roman" w:hAnsi="Times New Roman" w:cs="Times New Roman"/>
          <w:b/>
          <w:bCs/>
          <w:sz w:val="24"/>
          <w:szCs w:val="24"/>
        </w:rPr>
      </w:pPr>
      <w:r w:rsidRPr="00C438C3">
        <w:rPr>
          <w:rFonts w:ascii="Times New Roman" w:hAnsi="Times New Roman" w:cs="Times New Roman"/>
          <w:b/>
          <w:bCs/>
          <w:sz w:val="24"/>
          <w:szCs w:val="24"/>
        </w:rPr>
        <w:t>Regular Meeting of Board of Directors</w:t>
      </w:r>
    </w:p>
    <w:p w14:paraId="3B1713C9" w14:textId="72A94B1D" w:rsidR="001C40EF" w:rsidRPr="00C438C3" w:rsidRDefault="001C40EF" w:rsidP="00C438C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of the Kern Water Bank Authority</w:t>
      </w:r>
    </w:p>
    <w:p w14:paraId="5CCB084F" w14:textId="6C9B18A6" w:rsidR="00C438C3" w:rsidRDefault="00C438C3" w:rsidP="00C438C3">
      <w:pPr>
        <w:pStyle w:val="NoSpacing"/>
        <w:jc w:val="center"/>
        <w:rPr>
          <w:rFonts w:ascii="Times New Roman" w:hAnsi="Times New Roman" w:cs="Times New Roman"/>
          <w:b/>
          <w:bCs/>
          <w:sz w:val="24"/>
          <w:szCs w:val="24"/>
        </w:rPr>
      </w:pPr>
      <w:r w:rsidRPr="00C438C3">
        <w:rPr>
          <w:rFonts w:ascii="Times New Roman" w:hAnsi="Times New Roman" w:cs="Times New Roman"/>
          <w:b/>
          <w:bCs/>
          <w:sz w:val="24"/>
          <w:szCs w:val="24"/>
        </w:rPr>
        <w:t xml:space="preserve">Tuesday, </w:t>
      </w:r>
      <w:r w:rsidR="00DC04F3">
        <w:rPr>
          <w:rFonts w:ascii="Times New Roman" w:hAnsi="Times New Roman" w:cs="Times New Roman"/>
          <w:b/>
          <w:bCs/>
          <w:sz w:val="24"/>
          <w:szCs w:val="24"/>
        </w:rPr>
        <w:t>April</w:t>
      </w:r>
      <w:r w:rsidR="00B763CD">
        <w:rPr>
          <w:rFonts w:ascii="Times New Roman" w:hAnsi="Times New Roman" w:cs="Times New Roman"/>
          <w:b/>
          <w:bCs/>
          <w:sz w:val="24"/>
          <w:szCs w:val="24"/>
        </w:rPr>
        <w:t xml:space="preserve"> </w:t>
      </w:r>
      <w:r w:rsidR="00DC04F3">
        <w:rPr>
          <w:rFonts w:ascii="Times New Roman" w:hAnsi="Times New Roman" w:cs="Times New Roman"/>
          <w:b/>
          <w:bCs/>
          <w:sz w:val="24"/>
          <w:szCs w:val="24"/>
        </w:rPr>
        <w:t>8</w:t>
      </w:r>
      <w:r w:rsidRPr="00C438C3">
        <w:rPr>
          <w:rFonts w:ascii="Times New Roman" w:hAnsi="Times New Roman" w:cs="Times New Roman"/>
          <w:b/>
          <w:bCs/>
          <w:sz w:val="24"/>
          <w:szCs w:val="24"/>
        </w:rPr>
        <w:t>, 202</w:t>
      </w:r>
      <w:r w:rsidR="00B763CD">
        <w:rPr>
          <w:rFonts w:ascii="Times New Roman" w:hAnsi="Times New Roman" w:cs="Times New Roman"/>
          <w:b/>
          <w:bCs/>
          <w:sz w:val="24"/>
          <w:szCs w:val="24"/>
        </w:rPr>
        <w:t>5</w:t>
      </w:r>
      <w:r w:rsidRPr="00C438C3">
        <w:rPr>
          <w:rFonts w:ascii="Times New Roman" w:hAnsi="Times New Roman" w:cs="Times New Roman"/>
          <w:b/>
          <w:bCs/>
          <w:sz w:val="24"/>
          <w:szCs w:val="24"/>
        </w:rPr>
        <w:t>, 3:</w:t>
      </w:r>
      <w:r w:rsidR="00900FE5">
        <w:rPr>
          <w:rFonts w:ascii="Times New Roman" w:hAnsi="Times New Roman" w:cs="Times New Roman"/>
          <w:b/>
          <w:bCs/>
          <w:sz w:val="24"/>
          <w:szCs w:val="24"/>
        </w:rPr>
        <w:t>15</w:t>
      </w:r>
      <w:r w:rsidRPr="00C438C3">
        <w:rPr>
          <w:rFonts w:ascii="Times New Roman" w:hAnsi="Times New Roman" w:cs="Times New Roman"/>
          <w:b/>
          <w:bCs/>
          <w:sz w:val="24"/>
          <w:szCs w:val="24"/>
        </w:rPr>
        <w:t xml:space="preserve"> PM</w:t>
      </w:r>
    </w:p>
    <w:p w14:paraId="0A1B0DE7" w14:textId="77777777" w:rsidR="00070D0C" w:rsidRPr="00070D0C" w:rsidRDefault="00070D0C" w:rsidP="00070D0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070D0C">
        <w:rPr>
          <w:rFonts w:ascii="Times New Roman" w:eastAsia="Times New Roman" w:hAnsi="Times New Roman" w:cs="Times New Roman"/>
          <w:b/>
          <w:bCs/>
          <w:sz w:val="24"/>
          <w:szCs w:val="24"/>
        </w:rPr>
        <w:t>Kern Water Bank Authority Conference Room</w:t>
      </w:r>
      <w:r w:rsidRPr="00070D0C">
        <w:rPr>
          <w:rFonts w:ascii="Times New Roman" w:eastAsia="Times New Roman" w:hAnsi="Times New Roman" w:cs="Times New Roman"/>
          <w:b/>
          <w:bCs/>
          <w:sz w:val="24"/>
          <w:szCs w:val="24"/>
          <w:vertAlign w:val="superscript"/>
        </w:rPr>
        <w:footnoteReference w:id="2"/>
      </w:r>
    </w:p>
    <w:p w14:paraId="7ED2945B" w14:textId="557881E7" w:rsidR="00C438C3" w:rsidRPr="00C438C3" w:rsidRDefault="00C438C3" w:rsidP="00C438C3">
      <w:pPr>
        <w:pStyle w:val="NoSpacing"/>
        <w:jc w:val="center"/>
        <w:rPr>
          <w:rFonts w:ascii="Times New Roman" w:hAnsi="Times New Roman" w:cs="Times New Roman"/>
          <w:b/>
          <w:bCs/>
          <w:sz w:val="24"/>
          <w:szCs w:val="24"/>
        </w:rPr>
      </w:pPr>
      <w:r w:rsidRPr="00C438C3">
        <w:rPr>
          <w:rFonts w:ascii="Times New Roman" w:hAnsi="Times New Roman" w:cs="Times New Roman"/>
          <w:b/>
          <w:bCs/>
          <w:sz w:val="24"/>
          <w:szCs w:val="24"/>
        </w:rPr>
        <w:t>1620 Mill Rock Way, Suite 500, Bakersfield, California</w:t>
      </w:r>
    </w:p>
    <w:p w14:paraId="5CB23CB2" w14:textId="77777777" w:rsidR="00C438C3" w:rsidRDefault="00C438C3" w:rsidP="00C438C3">
      <w:pPr>
        <w:pStyle w:val="NoSpacing"/>
        <w:jc w:val="center"/>
        <w:rPr>
          <w:rFonts w:ascii="Times New Roman" w:hAnsi="Times New Roman" w:cs="Times New Roman"/>
          <w:sz w:val="24"/>
          <w:szCs w:val="24"/>
        </w:rPr>
      </w:pPr>
    </w:p>
    <w:p w14:paraId="7801B784" w14:textId="14F1E402" w:rsidR="00C438C3" w:rsidRDefault="00C438C3" w:rsidP="00C438C3">
      <w:pPr>
        <w:pStyle w:val="NoSpacing"/>
        <w:rPr>
          <w:rFonts w:ascii="Times New Roman" w:hAnsi="Times New Roman" w:cs="Times New Roman"/>
          <w:sz w:val="24"/>
          <w:szCs w:val="24"/>
        </w:rPr>
      </w:pPr>
      <w:r>
        <w:rPr>
          <w:rFonts w:ascii="Times New Roman" w:hAnsi="Times New Roman" w:cs="Times New Roman"/>
          <w:sz w:val="24"/>
          <w:szCs w:val="24"/>
        </w:rPr>
        <w:t>This meeting is held in accordance with the Brow</w:t>
      </w:r>
      <w:r w:rsidR="001C40EF">
        <w:rPr>
          <w:rFonts w:ascii="Times New Roman" w:hAnsi="Times New Roman" w:cs="Times New Roman"/>
          <w:sz w:val="24"/>
          <w:szCs w:val="24"/>
        </w:rPr>
        <w:t>n</w:t>
      </w:r>
      <w:r>
        <w:rPr>
          <w:rFonts w:ascii="Times New Roman" w:hAnsi="Times New Roman" w:cs="Times New Roman"/>
          <w:sz w:val="24"/>
          <w:szCs w:val="24"/>
        </w:rPr>
        <w:t xml:space="preserve"> Act pursuant to Section 54950, et seq. of the California Government Code and the Kern Water Bank Authority Joint </w:t>
      </w:r>
      <w:r w:rsidR="007255E5">
        <w:rPr>
          <w:rFonts w:ascii="Times New Roman" w:hAnsi="Times New Roman" w:cs="Times New Roman"/>
          <w:sz w:val="24"/>
          <w:szCs w:val="24"/>
        </w:rPr>
        <w:t xml:space="preserve">Exercise of </w:t>
      </w:r>
      <w:r>
        <w:rPr>
          <w:rFonts w:ascii="Times New Roman" w:hAnsi="Times New Roman" w:cs="Times New Roman"/>
          <w:sz w:val="24"/>
          <w:szCs w:val="24"/>
        </w:rPr>
        <w:t>Powers Agreement.</w:t>
      </w:r>
    </w:p>
    <w:p w14:paraId="074E83C7" w14:textId="77777777" w:rsidR="00C438C3" w:rsidRDefault="00C438C3" w:rsidP="00C438C3">
      <w:pPr>
        <w:pStyle w:val="NoSpacing"/>
        <w:rPr>
          <w:rFonts w:ascii="Times New Roman" w:hAnsi="Times New Roman" w:cs="Times New Roman"/>
          <w:sz w:val="24"/>
          <w:szCs w:val="24"/>
        </w:rPr>
      </w:pPr>
    </w:p>
    <w:p w14:paraId="7DE0F6EE" w14:textId="66204E9B" w:rsidR="003D5E12" w:rsidRPr="00B63DB6" w:rsidRDefault="00C438C3" w:rsidP="00944A80">
      <w:pPr>
        <w:pStyle w:val="NoSpacing"/>
        <w:numPr>
          <w:ilvl w:val="0"/>
          <w:numId w:val="1"/>
        </w:numPr>
        <w:tabs>
          <w:tab w:val="left" w:pos="450"/>
          <w:tab w:val="left" w:pos="630"/>
        </w:tabs>
        <w:ind w:left="450" w:hanging="450"/>
        <w:rPr>
          <w:rFonts w:ascii="Times New Roman" w:hAnsi="Times New Roman" w:cs="Times New Roman"/>
          <w:b/>
          <w:bCs/>
          <w:sz w:val="24"/>
          <w:szCs w:val="24"/>
        </w:rPr>
      </w:pPr>
      <w:r w:rsidRPr="00B63DB6">
        <w:rPr>
          <w:rFonts w:ascii="Times New Roman" w:hAnsi="Times New Roman" w:cs="Times New Roman"/>
          <w:b/>
          <w:bCs/>
          <w:sz w:val="24"/>
          <w:szCs w:val="24"/>
        </w:rPr>
        <w:t>Roll Cal</w:t>
      </w:r>
      <w:r w:rsidR="00B63DB6" w:rsidRPr="00C41A5B">
        <w:rPr>
          <w:rFonts w:ascii="Times New Roman" w:hAnsi="Times New Roman" w:cs="Times New Roman"/>
          <w:b/>
          <w:bCs/>
          <w:sz w:val="24"/>
          <w:szCs w:val="24"/>
        </w:rPr>
        <w:t>l</w:t>
      </w:r>
    </w:p>
    <w:p w14:paraId="522FB666" w14:textId="77777777" w:rsidR="003D5E12" w:rsidRDefault="003D5E12" w:rsidP="003D5E12">
      <w:pPr>
        <w:pStyle w:val="NoSpacing"/>
        <w:tabs>
          <w:tab w:val="left" w:pos="450"/>
          <w:tab w:val="left" w:pos="630"/>
        </w:tabs>
        <w:rPr>
          <w:rFonts w:ascii="Times New Roman" w:hAnsi="Times New Roman" w:cs="Times New Roman"/>
          <w:b/>
          <w:bCs/>
          <w:sz w:val="24"/>
          <w:szCs w:val="24"/>
        </w:rPr>
      </w:pPr>
    </w:p>
    <w:p w14:paraId="4E226E72" w14:textId="5A6503F1" w:rsidR="00C438C3" w:rsidRPr="0038736C" w:rsidRDefault="0038736C" w:rsidP="003575E0">
      <w:pPr>
        <w:pStyle w:val="NoSpacing"/>
        <w:numPr>
          <w:ilvl w:val="0"/>
          <w:numId w:val="1"/>
        </w:numPr>
        <w:tabs>
          <w:tab w:val="left" w:pos="450"/>
          <w:tab w:val="left" w:pos="630"/>
        </w:tabs>
        <w:ind w:left="450" w:hanging="450"/>
        <w:rPr>
          <w:rFonts w:ascii="Times New Roman" w:hAnsi="Times New Roman" w:cs="Times New Roman"/>
          <w:b/>
          <w:bCs/>
          <w:sz w:val="24"/>
          <w:szCs w:val="24"/>
        </w:rPr>
      </w:pPr>
      <w:r w:rsidRPr="0038736C">
        <w:rPr>
          <w:rFonts w:ascii="Times New Roman" w:hAnsi="Times New Roman" w:cs="Times New Roman"/>
          <w:b/>
          <w:bCs/>
          <w:sz w:val="24"/>
          <w:szCs w:val="24"/>
        </w:rPr>
        <w:t>Approval of Minutes</w:t>
      </w:r>
    </w:p>
    <w:p w14:paraId="725384D1" w14:textId="016D6B7A" w:rsidR="0038736C" w:rsidRDefault="006D0E27" w:rsidP="004A4DF4">
      <w:pPr>
        <w:pStyle w:val="NoSpacing"/>
        <w:tabs>
          <w:tab w:val="left" w:pos="450"/>
          <w:tab w:val="left" w:pos="630"/>
        </w:tabs>
        <w:ind w:left="450"/>
        <w:rPr>
          <w:rFonts w:ascii="Times New Roman" w:hAnsi="Times New Roman" w:cs="Times New Roman"/>
          <w:sz w:val="24"/>
          <w:szCs w:val="24"/>
        </w:rPr>
      </w:pPr>
      <w:r>
        <w:rPr>
          <w:rFonts w:ascii="Times New Roman" w:hAnsi="Times New Roman" w:cs="Times New Roman"/>
          <w:sz w:val="24"/>
          <w:szCs w:val="24"/>
        </w:rPr>
        <w:t xml:space="preserve">The Board will consider approval of </w:t>
      </w:r>
      <w:r w:rsidR="00596FB4">
        <w:rPr>
          <w:rFonts w:ascii="Times New Roman" w:hAnsi="Times New Roman" w:cs="Times New Roman"/>
          <w:sz w:val="24"/>
          <w:szCs w:val="24"/>
        </w:rPr>
        <w:t>March</w:t>
      </w:r>
      <w:r w:rsidR="005D2CF6">
        <w:rPr>
          <w:rFonts w:ascii="Times New Roman" w:hAnsi="Times New Roman" w:cs="Times New Roman"/>
          <w:sz w:val="24"/>
          <w:szCs w:val="24"/>
        </w:rPr>
        <w:t xml:space="preserve"> </w:t>
      </w:r>
      <w:r w:rsidR="00CC1647">
        <w:rPr>
          <w:rFonts w:ascii="Times New Roman" w:hAnsi="Times New Roman" w:cs="Times New Roman"/>
          <w:sz w:val="24"/>
          <w:szCs w:val="24"/>
        </w:rPr>
        <w:t>1</w:t>
      </w:r>
      <w:r w:rsidR="005E6D7A">
        <w:rPr>
          <w:rFonts w:ascii="Times New Roman" w:hAnsi="Times New Roman" w:cs="Times New Roman"/>
          <w:sz w:val="24"/>
          <w:szCs w:val="24"/>
        </w:rPr>
        <w:t>1</w:t>
      </w:r>
      <w:r w:rsidR="0038736C">
        <w:rPr>
          <w:rFonts w:ascii="Times New Roman" w:hAnsi="Times New Roman" w:cs="Times New Roman"/>
          <w:sz w:val="24"/>
          <w:szCs w:val="24"/>
        </w:rPr>
        <w:t>, 202</w:t>
      </w:r>
      <w:r w:rsidR="00407B4B">
        <w:rPr>
          <w:rFonts w:ascii="Times New Roman" w:hAnsi="Times New Roman" w:cs="Times New Roman"/>
          <w:sz w:val="24"/>
          <w:szCs w:val="24"/>
        </w:rPr>
        <w:t>5</w:t>
      </w:r>
      <w:r w:rsidR="0038736C">
        <w:rPr>
          <w:rFonts w:ascii="Times New Roman" w:hAnsi="Times New Roman" w:cs="Times New Roman"/>
          <w:sz w:val="24"/>
          <w:szCs w:val="24"/>
        </w:rPr>
        <w:t>, Regular Board of Directors Meeting</w:t>
      </w:r>
      <w:r>
        <w:rPr>
          <w:rFonts w:ascii="Times New Roman" w:hAnsi="Times New Roman" w:cs="Times New Roman"/>
          <w:sz w:val="24"/>
          <w:szCs w:val="24"/>
        </w:rPr>
        <w:t xml:space="preserve"> minutes</w:t>
      </w:r>
      <w:r w:rsidR="002E6FDE">
        <w:rPr>
          <w:rFonts w:ascii="Times New Roman" w:hAnsi="Times New Roman" w:cs="Times New Roman"/>
          <w:sz w:val="24"/>
          <w:szCs w:val="24"/>
        </w:rPr>
        <w:t>.</w:t>
      </w:r>
    </w:p>
    <w:p w14:paraId="3463791A" w14:textId="77777777" w:rsidR="0038736C" w:rsidRDefault="0038736C" w:rsidP="003575E0">
      <w:pPr>
        <w:pStyle w:val="NoSpacing"/>
        <w:tabs>
          <w:tab w:val="left" w:pos="450"/>
          <w:tab w:val="left" w:pos="630"/>
        </w:tabs>
        <w:ind w:left="450" w:hanging="450"/>
        <w:rPr>
          <w:rFonts w:ascii="Times New Roman" w:hAnsi="Times New Roman" w:cs="Times New Roman"/>
          <w:sz w:val="24"/>
          <w:szCs w:val="24"/>
        </w:rPr>
      </w:pPr>
    </w:p>
    <w:p w14:paraId="57C78364" w14:textId="3133FACB" w:rsidR="00AD1283" w:rsidRPr="00E936E7" w:rsidRDefault="00E936E7" w:rsidP="003575E0">
      <w:pPr>
        <w:pStyle w:val="NoSpacing"/>
        <w:numPr>
          <w:ilvl w:val="0"/>
          <w:numId w:val="1"/>
        </w:numPr>
        <w:tabs>
          <w:tab w:val="left" w:pos="450"/>
          <w:tab w:val="left" w:pos="630"/>
        </w:tabs>
        <w:ind w:left="450" w:hanging="450"/>
        <w:rPr>
          <w:rFonts w:ascii="Times New Roman" w:hAnsi="Times New Roman" w:cs="Times New Roman"/>
          <w:sz w:val="24"/>
          <w:szCs w:val="24"/>
        </w:rPr>
      </w:pPr>
      <w:r>
        <w:rPr>
          <w:rFonts w:ascii="Times New Roman" w:hAnsi="Times New Roman" w:cs="Times New Roman"/>
          <w:b/>
          <w:bCs/>
          <w:sz w:val="24"/>
          <w:szCs w:val="24"/>
        </w:rPr>
        <w:t>Treasurer’s Report</w:t>
      </w:r>
    </w:p>
    <w:p w14:paraId="6A10CE7A" w14:textId="5DC0C836" w:rsidR="00E936E7" w:rsidRDefault="002E6FDE" w:rsidP="0042658D">
      <w:pPr>
        <w:pStyle w:val="NoSpacing"/>
        <w:tabs>
          <w:tab w:val="left" w:pos="450"/>
          <w:tab w:val="left" w:pos="630"/>
        </w:tabs>
        <w:ind w:left="450"/>
        <w:rPr>
          <w:rFonts w:ascii="Times New Roman" w:hAnsi="Times New Roman" w:cs="Times New Roman"/>
          <w:sz w:val="24"/>
          <w:szCs w:val="24"/>
        </w:rPr>
      </w:pPr>
      <w:r>
        <w:rPr>
          <w:rFonts w:ascii="Times New Roman" w:hAnsi="Times New Roman" w:cs="Times New Roman"/>
          <w:sz w:val="24"/>
          <w:szCs w:val="24"/>
        </w:rPr>
        <w:t>The Board will consider approval</w:t>
      </w:r>
      <w:r w:rsidR="00E936E7">
        <w:rPr>
          <w:rFonts w:ascii="Times New Roman" w:hAnsi="Times New Roman" w:cs="Times New Roman"/>
          <w:sz w:val="24"/>
          <w:szCs w:val="24"/>
        </w:rPr>
        <w:t xml:space="preserve"> of the </w:t>
      </w:r>
      <w:r w:rsidR="00596FB4">
        <w:rPr>
          <w:rFonts w:ascii="Times New Roman" w:hAnsi="Times New Roman" w:cs="Times New Roman"/>
          <w:sz w:val="24"/>
          <w:szCs w:val="24"/>
        </w:rPr>
        <w:t>March</w:t>
      </w:r>
      <w:r w:rsidR="00AC2401">
        <w:rPr>
          <w:rFonts w:ascii="Times New Roman" w:hAnsi="Times New Roman" w:cs="Times New Roman"/>
          <w:sz w:val="24"/>
          <w:szCs w:val="24"/>
        </w:rPr>
        <w:t xml:space="preserve"> </w:t>
      </w:r>
      <w:r w:rsidR="00E936E7">
        <w:rPr>
          <w:rFonts w:ascii="Times New Roman" w:hAnsi="Times New Roman" w:cs="Times New Roman"/>
          <w:sz w:val="24"/>
          <w:szCs w:val="24"/>
        </w:rPr>
        <w:t>202</w:t>
      </w:r>
      <w:r w:rsidR="00407B4B">
        <w:rPr>
          <w:rFonts w:ascii="Times New Roman" w:hAnsi="Times New Roman" w:cs="Times New Roman"/>
          <w:sz w:val="24"/>
          <w:szCs w:val="24"/>
        </w:rPr>
        <w:t>5</w:t>
      </w:r>
      <w:r w:rsidR="00E936E7">
        <w:rPr>
          <w:rFonts w:ascii="Times New Roman" w:hAnsi="Times New Roman" w:cs="Times New Roman"/>
          <w:sz w:val="24"/>
          <w:szCs w:val="24"/>
        </w:rPr>
        <w:t xml:space="preserve"> Treasurer’s Report.</w:t>
      </w:r>
    </w:p>
    <w:p w14:paraId="35B45708" w14:textId="77777777" w:rsidR="00E936E7" w:rsidRDefault="00E936E7" w:rsidP="003575E0">
      <w:pPr>
        <w:pStyle w:val="NoSpacing"/>
        <w:tabs>
          <w:tab w:val="left" w:pos="450"/>
          <w:tab w:val="left" w:pos="630"/>
        </w:tabs>
        <w:ind w:left="450" w:hanging="450"/>
        <w:rPr>
          <w:rFonts w:ascii="Times New Roman" w:hAnsi="Times New Roman" w:cs="Times New Roman"/>
          <w:sz w:val="24"/>
          <w:szCs w:val="24"/>
        </w:rPr>
      </w:pPr>
    </w:p>
    <w:p w14:paraId="65643832" w14:textId="634EA2AD" w:rsidR="0099412C" w:rsidRPr="007E0649" w:rsidRDefault="0099412C" w:rsidP="003575E0">
      <w:pPr>
        <w:pStyle w:val="NoSpacing"/>
        <w:numPr>
          <w:ilvl w:val="0"/>
          <w:numId w:val="1"/>
        </w:numPr>
        <w:tabs>
          <w:tab w:val="left" w:pos="450"/>
          <w:tab w:val="left" w:pos="630"/>
        </w:tabs>
        <w:ind w:left="450" w:hanging="450"/>
        <w:rPr>
          <w:rFonts w:ascii="Times New Roman" w:hAnsi="Times New Roman" w:cs="Times New Roman"/>
          <w:b/>
          <w:bCs/>
          <w:sz w:val="24"/>
          <w:szCs w:val="24"/>
        </w:rPr>
      </w:pPr>
      <w:r>
        <w:rPr>
          <w:rFonts w:ascii="Times New Roman" w:hAnsi="Times New Roman" w:cs="Times New Roman"/>
          <w:b/>
          <w:bCs/>
          <w:sz w:val="24"/>
          <w:szCs w:val="24"/>
        </w:rPr>
        <w:t>Authorization to Paye Expenses of Authority</w:t>
      </w:r>
    </w:p>
    <w:p w14:paraId="51E3F370" w14:textId="01A10221" w:rsidR="0099412C" w:rsidRDefault="0099412C" w:rsidP="0099412C">
      <w:pPr>
        <w:pStyle w:val="NoSpacing"/>
        <w:tabs>
          <w:tab w:val="left" w:pos="450"/>
          <w:tab w:val="left" w:pos="630"/>
        </w:tabs>
        <w:ind w:left="450"/>
        <w:rPr>
          <w:rFonts w:ascii="Times New Roman" w:hAnsi="Times New Roman" w:cs="Times New Roman"/>
          <w:sz w:val="24"/>
          <w:szCs w:val="24"/>
        </w:rPr>
      </w:pPr>
      <w:r>
        <w:rPr>
          <w:rFonts w:ascii="Times New Roman" w:hAnsi="Times New Roman" w:cs="Times New Roman"/>
          <w:sz w:val="24"/>
          <w:szCs w:val="24"/>
        </w:rPr>
        <w:t>The Board will consider approval of the March 2025 accounts payable for payment.</w:t>
      </w:r>
    </w:p>
    <w:p w14:paraId="590481DC" w14:textId="77777777" w:rsidR="0099412C" w:rsidRDefault="0099412C" w:rsidP="007E0649">
      <w:pPr>
        <w:pStyle w:val="NoSpacing"/>
        <w:tabs>
          <w:tab w:val="left" w:pos="450"/>
          <w:tab w:val="left" w:pos="630"/>
        </w:tabs>
        <w:ind w:left="450"/>
        <w:rPr>
          <w:rFonts w:ascii="Times New Roman" w:hAnsi="Times New Roman" w:cs="Times New Roman"/>
          <w:b/>
          <w:bCs/>
          <w:sz w:val="24"/>
          <w:szCs w:val="24"/>
        </w:rPr>
      </w:pPr>
    </w:p>
    <w:p w14:paraId="53863178" w14:textId="4748976D" w:rsidR="0062702C" w:rsidRDefault="00963710" w:rsidP="003575E0">
      <w:pPr>
        <w:pStyle w:val="NoSpacing"/>
        <w:numPr>
          <w:ilvl w:val="0"/>
          <w:numId w:val="1"/>
        </w:numPr>
        <w:tabs>
          <w:tab w:val="left" w:pos="450"/>
          <w:tab w:val="left" w:pos="630"/>
        </w:tabs>
        <w:ind w:left="450" w:hanging="450"/>
        <w:rPr>
          <w:rFonts w:ascii="Times New Roman" w:hAnsi="Times New Roman" w:cs="Times New Roman"/>
          <w:b/>
          <w:bCs/>
          <w:sz w:val="24"/>
          <w:szCs w:val="24"/>
        </w:rPr>
      </w:pPr>
      <w:r>
        <w:rPr>
          <w:rFonts w:ascii="Times New Roman" w:hAnsi="Times New Roman" w:cs="Times New Roman"/>
          <w:b/>
          <w:bCs/>
          <w:sz w:val="24"/>
          <w:szCs w:val="24"/>
        </w:rPr>
        <w:t>Consider Rescheduling the Regular May Board M</w:t>
      </w:r>
      <w:r w:rsidR="00C57C72">
        <w:rPr>
          <w:rFonts w:ascii="Times New Roman" w:hAnsi="Times New Roman" w:cs="Times New Roman"/>
          <w:b/>
          <w:bCs/>
          <w:sz w:val="24"/>
          <w:szCs w:val="24"/>
        </w:rPr>
        <w:t>eeting</w:t>
      </w:r>
    </w:p>
    <w:p w14:paraId="79A8D847" w14:textId="00D2A476" w:rsidR="00C57C72" w:rsidRPr="00AE00CB" w:rsidRDefault="00C57C72" w:rsidP="00C57C72">
      <w:pPr>
        <w:pStyle w:val="NoSpacing"/>
        <w:tabs>
          <w:tab w:val="left" w:pos="450"/>
          <w:tab w:val="left" w:pos="630"/>
        </w:tabs>
        <w:ind w:left="450"/>
        <w:rPr>
          <w:rFonts w:ascii="Times New Roman" w:hAnsi="Times New Roman" w:cs="Times New Roman"/>
          <w:sz w:val="24"/>
          <w:szCs w:val="24"/>
        </w:rPr>
      </w:pPr>
      <w:r w:rsidRPr="00AE00CB">
        <w:rPr>
          <w:rFonts w:ascii="Times New Roman" w:hAnsi="Times New Roman" w:cs="Times New Roman"/>
          <w:sz w:val="24"/>
          <w:szCs w:val="24"/>
        </w:rPr>
        <w:t>*** Resolution Required***</w:t>
      </w:r>
    </w:p>
    <w:p w14:paraId="03D3ADDA" w14:textId="77777777" w:rsidR="00C57C72" w:rsidRDefault="00C57C72" w:rsidP="00AE00CB">
      <w:pPr>
        <w:pStyle w:val="NoSpacing"/>
        <w:tabs>
          <w:tab w:val="left" w:pos="450"/>
          <w:tab w:val="left" w:pos="630"/>
        </w:tabs>
        <w:ind w:left="450"/>
        <w:rPr>
          <w:rFonts w:ascii="Times New Roman" w:hAnsi="Times New Roman" w:cs="Times New Roman"/>
          <w:b/>
          <w:bCs/>
          <w:sz w:val="24"/>
          <w:szCs w:val="24"/>
        </w:rPr>
      </w:pPr>
    </w:p>
    <w:p w14:paraId="5B9A0D02" w14:textId="0DDC3266" w:rsidR="00E936E7" w:rsidRDefault="0099412C" w:rsidP="003575E0">
      <w:pPr>
        <w:pStyle w:val="NoSpacing"/>
        <w:numPr>
          <w:ilvl w:val="0"/>
          <w:numId w:val="1"/>
        </w:numPr>
        <w:tabs>
          <w:tab w:val="left" w:pos="450"/>
          <w:tab w:val="left" w:pos="630"/>
        </w:tabs>
        <w:ind w:left="450" w:hanging="450"/>
        <w:rPr>
          <w:rFonts w:ascii="Times New Roman" w:hAnsi="Times New Roman" w:cs="Times New Roman"/>
          <w:b/>
          <w:bCs/>
          <w:sz w:val="24"/>
          <w:szCs w:val="24"/>
        </w:rPr>
      </w:pPr>
      <w:r>
        <w:rPr>
          <w:rFonts w:ascii="Times New Roman" w:hAnsi="Times New Roman" w:cs="Times New Roman"/>
          <w:b/>
          <w:bCs/>
          <w:sz w:val="24"/>
          <w:szCs w:val="24"/>
        </w:rPr>
        <w:t>Ground Water Modeling Proposal</w:t>
      </w:r>
    </w:p>
    <w:p w14:paraId="54A890C3" w14:textId="3680265A" w:rsidR="00BC129E" w:rsidRDefault="0099412C" w:rsidP="00BC129E">
      <w:pPr>
        <w:pStyle w:val="NoSpacing"/>
        <w:tabs>
          <w:tab w:val="left" w:pos="450"/>
          <w:tab w:val="left" w:pos="630"/>
        </w:tabs>
        <w:ind w:left="450"/>
        <w:rPr>
          <w:rFonts w:ascii="Times New Roman" w:hAnsi="Times New Roman" w:cs="Times New Roman"/>
          <w:sz w:val="24"/>
          <w:szCs w:val="24"/>
        </w:rPr>
      </w:pPr>
      <w:r>
        <w:rPr>
          <w:rFonts w:ascii="Times New Roman" w:hAnsi="Times New Roman" w:cs="Times New Roman"/>
          <w:sz w:val="24"/>
          <w:szCs w:val="24"/>
        </w:rPr>
        <w:t>The Board will review and consider approval of a proposal for ground water modeling services.</w:t>
      </w:r>
    </w:p>
    <w:p w14:paraId="1AC42D3E" w14:textId="77777777" w:rsidR="00594BFE" w:rsidRPr="00E77CDE" w:rsidRDefault="00594BFE" w:rsidP="00E77CDE">
      <w:pPr>
        <w:pStyle w:val="NoSpacing"/>
        <w:tabs>
          <w:tab w:val="left" w:pos="450"/>
          <w:tab w:val="left" w:pos="630"/>
        </w:tabs>
        <w:ind w:left="450"/>
        <w:rPr>
          <w:rFonts w:ascii="Times New Roman" w:hAnsi="Times New Roman" w:cs="Times New Roman"/>
          <w:sz w:val="24"/>
          <w:szCs w:val="24"/>
        </w:rPr>
      </w:pPr>
    </w:p>
    <w:p w14:paraId="53C870FE" w14:textId="6907C9FF" w:rsidR="00E936E7" w:rsidRDefault="00E936E7" w:rsidP="003575E0">
      <w:pPr>
        <w:pStyle w:val="NoSpacing"/>
        <w:numPr>
          <w:ilvl w:val="0"/>
          <w:numId w:val="1"/>
        </w:numPr>
        <w:tabs>
          <w:tab w:val="left" w:pos="450"/>
          <w:tab w:val="left" w:pos="630"/>
        </w:tabs>
        <w:ind w:left="450" w:hanging="450"/>
        <w:rPr>
          <w:rFonts w:ascii="Times New Roman" w:hAnsi="Times New Roman" w:cs="Times New Roman"/>
          <w:b/>
          <w:bCs/>
          <w:sz w:val="24"/>
          <w:szCs w:val="24"/>
        </w:rPr>
      </w:pPr>
      <w:r w:rsidRPr="00E936E7">
        <w:rPr>
          <w:rFonts w:ascii="Times New Roman" w:hAnsi="Times New Roman" w:cs="Times New Roman"/>
          <w:b/>
          <w:bCs/>
          <w:sz w:val="24"/>
          <w:szCs w:val="24"/>
        </w:rPr>
        <w:t>Reports</w:t>
      </w:r>
      <w:r w:rsidR="00746E09">
        <w:rPr>
          <w:rFonts w:ascii="Times New Roman" w:hAnsi="Times New Roman" w:cs="Times New Roman"/>
          <w:b/>
          <w:bCs/>
          <w:sz w:val="24"/>
          <w:szCs w:val="24"/>
        </w:rPr>
        <w:t>/Other Action Items</w:t>
      </w:r>
    </w:p>
    <w:p w14:paraId="31573E56" w14:textId="263EA8AB" w:rsidR="00ED0B72" w:rsidRPr="00ED0B72" w:rsidRDefault="00ED0B72" w:rsidP="003575E0">
      <w:pPr>
        <w:pStyle w:val="NoSpacing"/>
        <w:numPr>
          <w:ilvl w:val="1"/>
          <w:numId w:val="1"/>
        </w:numPr>
        <w:ind w:left="1260" w:hanging="630"/>
        <w:rPr>
          <w:rFonts w:ascii="Times New Roman" w:hAnsi="Times New Roman" w:cs="Times New Roman"/>
          <w:b/>
          <w:bCs/>
          <w:sz w:val="24"/>
          <w:szCs w:val="24"/>
          <w:u w:val="single"/>
        </w:rPr>
      </w:pPr>
      <w:r w:rsidRPr="00ED0B72">
        <w:rPr>
          <w:rFonts w:ascii="Times New Roman" w:hAnsi="Times New Roman" w:cs="Times New Roman"/>
          <w:sz w:val="24"/>
          <w:szCs w:val="24"/>
          <w:u w:val="single"/>
        </w:rPr>
        <w:t>Staff Report</w:t>
      </w:r>
    </w:p>
    <w:p w14:paraId="170E8B48" w14:textId="0DA234B0" w:rsidR="00ED0B72" w:rsidRDefault="003575E0" w:rsidP="003575E0">
      <w:pPr>
        <w:pStyle w:val="NoSpacing"/>
        <w:tabs>
          <w:tab w:val="left" w:pos="450"/>
          <w:tab w:val="left" w:pos="630"/>
        </w:tabs>
        <w:ind w:left="1260" w:hanging="450"/>
        <w:rPr>
          <w:rFonts w:ascii="Times New Roman" w:hAnsi="Times New Roman" w:cs="Times New Roman"/>
          <w:sz w:val="24"/>
          <w:szCs w:val="24"/>
        </w:rPr>
      </w:pPr>
      <w:r>
        <w:rPr>
          <w:rFonts w:ascii="Times New Roman" w:hAnsi="Times New Roman" w:cs="Times New Roman"/>
          <w:sz w:val="24"/>
          <w:szCs w:val="24"/>
        </w:rPr>
        <w:tab/>
      </w:r>
      <w:r w:rsidR="00ED0B72">
        <w:rPr>
          <w:rFonts w:ascii="Times New Roman" w:hAnsi="Times New Roman" w:cs="Times New Roman"/>
          <w:sz w:val="24"/>
          <w:szCs w:val="24"/>
        </w:rPr>
        <w:t>Review and possibly act on previously submitted Staff Report and staff recommendations regarding:</w:t>
      </w:r>
    </w:p>
    <w:p w14:paraId="668E3A93" w14:textId="77777777" w:rsidR="00ED0B72" w:rsidRDefault="00ED0B72" w:rsidP="003575E0">
      <w:pPr>
        <w:pStyle w:val="NoSpacing"/>
        <w:tabs>
          <w:tab w:val="left" w:pos="450"/>
          <w:tab w:val="left" w:pos="630"/>
        </w:tabs>
        <w:ind w:left="450" w:hanging="450"/>
        <w:rPr>
          <w:rFonts w:ascii="Times New Roman" w:hAnsi="Times New Roman" w:cs="Times New Roman"/>
          <w:sz w:val="24"/>
          <w:szCs w:val="24"/>
        </w:rPr>
      </w:pPr>
    </w:p>
    <w:p w14:paraId="726B8EC2" w14:textId="05B707D1" w:rsidR="00ED0B72" w:rsidRPr="00AF5DDD" w:rsidRDefault="00ED0B72" w:rsidP="003575E0">
      <w:pPr>
        <w:pStyle w:val="NoSpacing"/>
        <w:numPr>
          <w:ilvl w:val="2"/>
          <w:numId w:val="1"/>
        </w:numPr>
        <w:ind w:left="1620" w:hanging="450"/>
        <w:rPr>
          <w:rFonts w:ascii="Times New Roman" w:hAnsi="Times New Roman" w:cs="Times New Roman"/>
          <w:b/>
          <w:bCs/>
          <w:sz w:val="24"/>
          <w:szCs w:val="24"/>
        </w:rPr>
      </w:pPr>
      <w:r w:rsidRPr="00AF5DDD">
        <w:rPr>
          <w:rFonts w:ascii="Times New Roman" w:hAnsi="Times New Roman" w:cs="Times New Roman"/>
          <w:sz w:val="24"/>
          <w:szCs w:val="24"/>
        </w:rPr>
        <w:t>Water Bank Operations</w:t>
      </w:r>
    </w:p>
    <w:p w14:paraId="596CA8F1" w14:textId="324D5915" w:rsidR="00ED0B72" w:rsidRPr="00AF5DDD" w:rsidRDefault="00ED0B72" w:rsidP="003575E0">
      <w:pPr>
        <w:pStyle w:val="NoSpacing"/>
        <w:numPr>
          <w:ilvl w:val="2"/>
          <w:numId w:val="1"/>
        </w:numPr>
        <w:ind w:left="1620" w:hanging="450"/>
        <w:rPr>
          <w:rFonts w:ascii="Times New Roman" w:hAnsi="Times New Roman" w:cs="Times New Roman"/>
          <w:b/>
          <w:bCs/>
          <w:sz w:val="24"/>
          <w:szCs w:val="24"/>
          <w:u w:val="single"/>
        </w:rPr>
      </w:pPr>
      <w:r>
        <w:rPr>
          <w:rFonts w:ascii="Times New Roman" w:hAnsi="Times New Roman" w:cs="Times New Roman"/>
          <w:sz w:val="24"/>
          <w:szCs w:val="24"/>
        </w:rPr>
        <w:t xml:space="preserve">3rd Party Facilities on Kern Water </w:t>
      </w:r>
      <w:r w:rsidR="00361402">
        <w:rPr>
          <w:rFonts w:ascii="Times New Roman" w:hAnsi="Times New Roman" w:cs="Times New Roman"/>
          <w:sz w:val="24"/>
          <w:szCs w:val="24"/>
        </w:rPr>
        <w:t>B</w:t>
      </w:r>
      <w:r>
        <w:rPr>
          <w:rFonts w:ascii="Times New Roman" w:hAnsi="Times New Roman" w:cs="Times New Roman"/>
          <w:sz w:val="24"/>
          <w:szCs w:val="24"/>
        </w:rPr>
        <w:t>ank</w:t>
      </w:r>
    </w:p>
    <w:p w14:paraId="62FA3156" w14:textId="300681B0" w:rsidR="00AF5DDD" w:rsidRPr="00AF5DDD" w:rsidRDefault="00AF5DDD" w:rsidP="003575E0">
      <w:pPr>
        <w:pStyle w:val="NoSpacing"/>
        <w:numPr>
          <w:ilvl w:val="2"/>
          <w:numId w:val="1"/>
        </w:numPr>
        <w:ind w:left="1620" w:hanging="450"/>
        <w:rPr>
          <w:rFonts w:ascii="Times New Roman" w:hAnsi="Times New Roman" w:cs="Times New Roman"/>
          <w:b/>
          <w:bCs/>
          <w:sz w:val="24"/>
          <w:szCs w:val="24"/>
          <w:u w:val="single"/>
        </w:rPr>
      </w:pPr>
      <w:r>
        <w:rPr>
          <w:rFonts w:ascii="Times New Roman" w:hAnsi="Times New Roman" w:cs="Times New Roman"/>
          <w:sz w:val="24"/>
          <w:szCs w:val="24"/>
        </w:rPr>
        <w:t>Adjacent Properties</w:t>
      </w:r>
    </w:p>
    <w:p w14:paraId="2ABC98CC" w14:textId="5064FEBB" w:rsidR="004E7485" w:rsidRPr="00B356B9" w:rsidRDefault="00AF5DDD" w:rsidP="00E624BC">
      <w:pPr>
        <w:pStyle w:val="NoSpacing"/>
        <w:numPr>
          <w:ilvl w:val="2"/>
          <w:numId w:val="1"/>
        </w:numPr>
        <w:ind w:left="1620" w:hanging="450"/>
        <w:rPr>
          <w:rFonts w:ascii="Times New Roman" w:hAnsi="Times New Roman" w:cs="Times New Roman"/>
          <w:b/>
          <w:bCs/>
          <w:sz w:val="24"/>
          <w:szCs w:val="24"/>
          <w:u w:val="single"/>
        </w:rPr>
      </w:pPr>
      <w:r>
        <w:rPr>
          <w:rFonts w:ascii="Times New Roman" w:hAnsi="Times New Roman" w:cs="Times New Roman"/>
          <w:sz w:val="24"/>
          <w:szCs w:val="24"/>
        </w:rPr>
        <w:t>KWBA HCP/NCCP and Land Management</w:t>
      </w:r>
    </w:p>
    <w:p w14:paraId="2F30CD71" w14:textId="6ED61E05" w:rsidR="009D452E" w:rsidRPr="00E624BC" w:rsidRDefault="007816FE" w:rsidP="00E624BC">
      <w:pPr>
        <w:pStyle w:val="NoSpacing"/>
        <w:numPr>
          <w:ilvl w:val="2"/>
          <w:numId w:val="1"/>
        </w:numPr>
        <w:ind w:left="1620" w:hanging="450"/>
        <w:rPr>
          <w:rFonts w:ascii="Times New Roman" w:hAnsi="Times New Roman" w:cs="Times New Roman"/>
          <w:b/>
          <w:bCs/>
          <w:sz w:val="24"/>
          <w:szCs w:val="24"/>
          <w:u w:val="single"/>
        </w:rPr>
      </w:pPr>
      <w:r>
        <w:rPr>
          <w:rFonts w:ascii="Times New Roman" w:hAnsi="Times New Roman" w:cs="Times New Roman"/>
          <w:sz w:val="24"/>
          <w:szCs w:val="24"/>
        </w:rPr>
        <w:t>Retirement Plan Update</w:t>
      </w:r>
    </w:p>
    <w:p w14:paraId="5BB6F937" w14:textId="274A9DDA" w:rsidR="00AF5DDD" w:rsidRPr="00AF5DDD" w:rsidRDefault="00AF5DDD" w:rsidP="003575E0">
      <w:pPr>
        <w:pStyle w:val="NoSpacing"/>
        <w:numPr>
          <w:ilvl w:val="2"/>
          <w:numId w:val="1"/>
        </w:numPr>
        <w:ind w:left="1620" w:hanging="450"/>
        <w:rPr>
          <w:rFonts w:ascii="Times New Roman" w:hAnsi="Times New Roman" w:cs="Times New Roman"/>
          <w:b/>
          <w:bCs/>
          <w:sz w:val="24"/>
          <w:szCs w:val="24"/>
          <w:u w:val="single"/>
        </w:rPr>
      </w:pPr>
      <w:r>
        <w:rPr>
          <w:rFonts w:ascii="Times New Roman" w:hAnsi="Times New Roman" w:cs="Times New Roman"/>
          <w:sz w:val="24"/>
          <w:szCs w:val="24"/>
        </w:rPr>
        <w:t>Capital Improvements</w:t>
      </w:r>
      <w:r w:rsidR="00746E09">
        <w:rPr>
          <w:rFonts w:ascii="Times New Roman" w:hAnsi="Times New Roman" w:cs="Times New Roman"/>
          <w:sz w:val="24"/>
          <w:szCs w:val="24"/>
        </w:rPr>
        <w:t>/Maintenance</w:t>
      </w:r>
      <w:r>
        <w:rPr>
          <w:rFonts w:ascii="Times New Roman" w:hAnsi="Times New Roman" w:cs="Times New Roman"/>
          <w:sz w:val="24"/>
          <w:szCs w:val="24"/>
        </w:rPr>
        <w:t xml:space="preserve"> and Funding</w:t>
      </w:r>
    </w:p>
    <w:p w14:paraId="3E4D135A" w14:textId="74968DBB" w:rsidR="00AF5DDD" w:rsidRPr="0044188F" w:rsidRDefault="00AF5DDD" w:rsidP="00E624BC">
      <w:pPr>
        <w:pStyle w:val="NoSpacing"/>
        <w:numPr>
          <w:ilvl w:val="2"/>
          <w:numId w:val="1"/>
        </w:numPr>
        <w:ind w:left="1620" w:hanging="450"/>
        <w:rPr>
          <w:rFonts w:ascii="Times New Roman" w:hAnsi="Times New Roman" w:cs="Times New Roman"/>
          <w:b/>
          <w:bCs/>
          <w:sz w:val="24"/>
          <w:szCs w:val="24"/>
          <w:u w:val="single"/>
        </w:rPr>
      </w:pPr>
      <w:r>
        <w:rPr>
          <w:rFonts w:ascii="Times New Roman" w:hAnsi="Times New Roman" w:cs="Times New Roman"/>
          <w:sz w:val="24"/>
          <w:szCs w:val="24"/>
        </w:rPr>
        <w:t xml:space="preserve">Power </w:t>
      </w:r>
      <w:r w:rsidR="00746E09">
        <w:rPr>
          <w:rFonts w:ascii="Times New Roman" w:hAnsi="Times New Roman" w:cs="Times New Roman"/>
          <w:sz w:val="24"/>
          <w:szCs w:val="24"/>
        </w:rPr>
        <w:t>Matters</w:t>
      </w:r>
    </w:p>
    <w:p w14:paraId="2B864FB7" w14:textId="1B2B74A2" w:rsidR="0044188F" w:rsidRPr="00E624BC" w:rsidRDefault="0044188F" w:rsidP="00E624BC">
      <w:pPr>
        <w:pStyle w:val="NoSpacing"/>
        <w:numPr>
          <w:ilvl w:val="2"/>
          <w:numId w:val="1"/>
        </w:numPr>
        <w:ind w:left="1620" w:hanging="450"/>
        <w:rPr>
          <w:rFonts w:ascii="Times New Roman" w:hAnsi="Times New Roman" w:cs="Times New Roman"/>
          <w:b/>
          <w:bCs/>
          <w:sz w:val="24"/>
          <w:szCs w:val="24"/>
          <w:u w:val="single"/>
        </w:rPr>
      </w:pPr>
      <w:r>
        <w:rPr>
          <w:rFonts w:ascii="Times New Roman" w:hAnsi="Times New Roman" w:cs="Times New Roman"/>
          <w:sz w:val="24"/>
          <w:szCs w:val="24"/>
        </w:rPr>
        <w:t>Capital Fees Reconciliation</w:t>
      </w:r>
    </w:p>
    <w:p w14:paraId="7CB994EC" w14:textId="45BA49B0" w:rsidR="00900FE5" w:rsidRPr="00361402" w:rsidRDefault="00900FE5" w:rsidP="005A075F">
      <w:pPr>
        <w:pStyle w:val="NoSpacing"/>
        <w:rPr>
          <w:rFonts w:ascii="Times New Roman" w:hAnsi="Times New Roman" w:cs="Times New Roman"/>
          <w:b/>
          <w:bCs/>
          <w:sz w:val="24"/>
          <w:szCs w:val="24"/>
          <w:u w:val="single"/>
        </w:rPr>
      </w:pPr>
    </w:p>
    <w:p w14:paraId="709F4874" w14:textId="1D1BAA22" w:rsidR="00BC7D50" w:rsidRPr="003575E0" w:rsidRDefault="00BC7D50" w:rsidP="003575E0">
      <w:pPr>
        <w:pStyle w:val="NoSpacing"/>
        <w:numPr>
          <w:ilvl w:val="1"/>
          <w:numId w:val="1"/>
        </w:numPr>
        <w:tabs>
          <w:tab w:val="left" w:pos="630"/>
        </w:tabs>
        <w:ind w:left="1260" w:hanging="630"/>
        <w:rPr>
          <w:rFonts w:ascii="Times New Roman" w:hAnsi="Times New Roman" w:cs="Times New Roman"/>
          <w:sz w:val="24"/>
          <w:szCs w:val="24"/>
          <w:u w:val="single"/>
        </w:rPr>
      </w:pPr>
      <w:r w:rsidRPr="003575E0">
        <w:rPr>
          <w:rFonts w:ascii="Times New Roman" w:hAnsi="Times New Roman" w:cs="Times New Roman"/>
          <w:sz w:val="24"/>
          <w:szCs w:val="24"/>
          <w:u w:val="single"/>
        </w:rPr>
        <w:t>Directors, Counsel and Committee Reports</w:t>
      </w:r>
    </w:p>
    <w:p w14:paraId="3972A870" w14:textId="4AFB6A6D" w:rsidR="00000D35" w:rsidRDefault="003575E0" w:rsidP="003575E0">
      <w:pPr>
        <w:pStyle w:val="NoSpacing"/>
        <w:tabs>
          <w:tab w:val="left" w:pos="450"/>
          <w:tab w:val="left" w:pos="630"/>
        </w:tabs>
        <w:ind w:left="1260" w:hanging="450"/>
        <w:rPr>
          <w:rFonts w:ascii="Times New Roman" w:hAnsi="Times New Roman" w:cs="Times New Roman"/>
          <w:sz w:val="24"/>
          <w:szCs w:val="24"/>
        </w:rPr>
      </w:pPr>
      <w:r>
        <w:rPr>
          <w:rFonts w:ascii="Times New Roman" w:hAnsi="Times New Roman" w:cs="Times New Roman"/>
          <w:sz w:val="24"/>
          <w:szCs w:val="24"/>
        </w:rPr>
        <w:lastRenderedPageBreak/>
        <w:tab/>
      </w:r>
      <w:r w:rsidR="00000D35">
        <w:rPr>
          <w:rFonts w:ascii="Times New Roman" w:hAnsi="Times New Roman" w:cs="Times New Roman"/>
          <w:sz w:val="24"/>
          <w:szCs w:val="24"/>
        </w:rPr>
        <w:t>The Board of Directors will hear and possibly act on reports and recommendations:</w:t>
      </w:r>
    </w:p>
    <w:p w14:paraId="70B487EC" w14:textId="77777777" w:rsidR="00000D35" w:rsidRDefault="00000D35" w:rsidP="003575E0">
      <w:pPr>
        <w:pStyle w:val="NoSpacing"/>
        <w:tabs>
          <w:tab w:val="left" w:pos="450"/>
          <w:tab w:val="left" w:pos="630"/>
        </w:tabs>
        <w:ind w:left="450" w:hanging="450"/>
        <w:rPr>
          <w:rFonts w:ascii="Times New Roman" w:hAnsi="Times New Roman" w:cs="Times New Roman"/>
          <w:sz w:val="24"/>
          <w:szCs w:val="24"/>
        </w:rPr>
      </w:pPr>
    </w:p>
    <w:p w14:paraId="72EEBA45" w14:textId="453582AB" w:rsidR="005D4A45" w:rsidRPr="00A906E9" w:rsidRDefault="00000D35" w:rsidP="000A41E8">
      <w:pPr>
        <w:pStyle w:val="NoSpacing"/>
        <w:numPr>
          <w:ilvl w:val="0"/>
          <w:numId w:val="2"/>
        </w:numPr>
        <w:tabs>
          <w:tab w:val="left" w:pos="630"/>
        </w:tabs>
        <w:ind w:left="1620"/>
        <w:rPr>
          <w:rFonts w:ascii="Times New Roman" w:hAnsi="Times New Roman" w:cs="Times New Roman"/>
          <w:b/>
          <w:bCs/>
          <w:sz w:val="24"/>
          <w:szCs w:val="24"/>
          <w:u w:val="single"/>
        </w:rPr>
      </w:pPr>
      <w:r>
        <w:rPr>
          <w:rFonts w:ascii="Times New Roman" w:hAnsi="Times New Roman" w:cs="Times New Roman"/>
          <w:sz w:val="24"/>
          <w:szCs w:val="24"/>
        </w:rPr>
        <w:t>Kern Fan Monitoring Committee</w:t>
      </w:r>
    </w:p>
    <w:p w14:paraId="30CF9D2B" w14:textId="77777777" w:rsidR="005D4A45" w:rsidRDefault="005D4A45" w:rsidP="003575E0">
      <w:pPr>
        <w:pStyle w:val="NoSpacing"/>
        <w:tabs>
          <w:tab w:val="left" w:pos="450"/>
          <w:tab w:val="left" w:pos="630"/>
        </w:tabs>
        <w:ind w:left="450" w:hanging="450"/>
        <w:rPr>
          <w:rFonts w:ascii="Times New Roman" w:hAnsi="Times New Roman" w:cs="Times New Roman"/>
          <w:sz w:val="24"/>
          <w:szCs w:val="24"/>
        </w:rPr>
      </w:pPr>
    </w:p>
    <w:p w14:paraId="24666840" w14:textId="77777777" w:rsidR="00746E09" w:rsidRDefault="00746E09" w:rsidP="003575E0">
      <w:pPr>
        <w:pStyle w:val="NoSpacing"/>
        <w:tabs>
          <w:tab w:val="left" w:pos="450"/>
          <w:tab w:val="left" w:pos="630"/>
        </w:tabs>
        <w:ind w:left="450" w:hanging="450"/>
        <w:rPr>
          <w:rFonts w:ascii="Times New Roman" w:hAnsi="Times New Roman" w:cs="Times New Roman"/>
          <w:sz w:val="24"/>
          <w:szCs w:val="24"/>
        </w:rPr>
      </w:pPr>
    </w:p>
    <w:p w14:paraId="0ED1F7C1" w14:textId="77777777" w:rsidR="00746E09" w:rsidRDefault="00746E09" w:rsidP="003575E0">
      <w:pPr>
        <w:pStyle w:val="NoSpacing"/>
        <w:tabs>
          <w:tab w:val="left" w:pos="450"/>
          <w:tab w:val="left" w:pos="630"/>
        </w:tabs>
        <w:ind w:left="450" w:hanging="450"/>
        <w:rPr>
          <w:rFonts w:ascii="Times New Roman" w:hAnsi="Times New Roman" w:cs="Times New Roman"/>
          <w:sz w:val="24"/>
          <w:szCs w:val="24"/>
        </w:rPr>
      </w:pPr>
    </w:p>
    <w:p w14:paraId="08417A9F" w14:textId="3D66730E" w:rsidR="005D4A45" w:rsidRPr="005D4A45" w:rsidRDefault="005D4A45" w:rsidP="007772B6">
      <w:pPr>
        <w:pStyle w:val="NoSpacing"/>
        <w:numPr>
          <w:ilvl w:val="0"/>
          <w:numId w:val="9"/>
        </w:numPr>
        <w:ind w:left="450"/>
        <w:rPr>
          <w:rFonts w:ascii="Times New Roman" w:hAnsi="Times New Roman" w:cs="Times New Roman"/>
          <w:b/>
          <w:bCs/>
          <w:sz w:val="24"/>
          <w:szCs w:val="24"/>
          <w:u w:val="single"/>
        </w:rPr>
      </w:pPr>
      <w:r>
        <w:rPr>
          <w:rFonts w:ascii="Times New Roman" w:hAnsi="Times New Roman" w:cs="Times New Roman"/>
          <w:b/>
          <w:bCs/>
          <w:sz w:val="24"/>
          <w:szCs w:val="24"/>
        </w:rPr>
        <w:t>Old Business</w:t>
      </w:r>
    </w:p>
    <w:p w14:paraId="4D2687AA" w14:textId="59A7AAF7" w:rsidR="005D4A45" w:rsidRDefault="003575E0" w:rsidP="003575E0">
      <w:pPr>
        <w:pStyle w:val="NoSpacing"/>
        <w:tabs>
          <w:tab w:val="left" w:pos="360"/>
          <w:tab w:val="left" w:pos="450"/>
        </w:tabs>
        <w:ind w:left="450" w:hanging="450"/>
        <w:rPr>
          <w:rFonts w:ascii="Times New Roman" w:hAnsi="Times New Roman" w:cs="Times New Roman"/>
          <w:sz w:val="24"/>
          <w:szCs w:val="24"/>
        </w:rPr>
      </w:pPr>
      <w:r>
        <w:rPr>
          <w:rFonts w:ascii="Times New Roman" w:hAnsi="Times New Roman" w:cs="Times New Roman"/>
          <w:sz w:val="24"/>
          <w:szCs w:val="24"/>
        </w:rPr>
        <w:tab/>
      </w:r>
      <w:r w:rsidR="007B1498">
        <w:rPr>
          <w:rFonts w:ascii="Times New Roman" w:hAnsi="Times New Roman" w:cs="Times New Roman"/>
          <w:sz w:val="24"/>
          <w:szCs w:val="24"/>
        </w:rPr>
        <w:tab/>
      </w:r>
      <w:r w:rsidR="005D4A45">
        <w:rPr>
          <w:rFonts w:ascii="Times New Roman" w:hAnsi="Times New Roman" w:cs="Times New Roman"/>
          <w:sz w:val="24"/>
          <w:szCs w:val="24"/>
        </w:rPr>
        <w:t>This portion of the meeting is set aside for the discussion of matters which have been addressed at previous Board meetings.</w:t>
      </w:r>
    </w:p>
    <w:p w14:paraId="6A99BB9F" w14:textId="77777777" w:rsidR="005D4A45" w:rsidRDefault="005D4A45" w:rsidP="003575E0">
      <w:pPr>
        <w:pStyle w:val="NoSpacing"/>
        <w:tabs>
          <w:tab w:val="left" w:pos="360"/>
          <w:tab w:val="left" w:pos="450"/>
          <w:tab w:val="left" w:pos="630"/>
        </w:tabs>
        <w:ind w:left="450" w:hanging="450"/>
        <w:rPr>
          <w:rFonts w:ascii="Times New Roman" w:hAnsi="Times New Roman" w:cs="Times New Roman"/>
          <w:sz w:val="24"/>
          <w:szCs w:val="24"/>
        </w:rPr>
      </w:pPr>
    </w:p>
    <w:p w14:paraId="24E3D833" w14:textId="7EC7A019" w:rsidR="005D4A45" w:rsidRPr="005D4A45" w:rsidRDefault="005D4A45" w:rsidP="007772B6">
      <w:pPr>
        <w:pStyle w:val="NoSpacing"/>
        <w:numPr>
          <w:ilvl w:val="0"/>
          <w:numId w:val="9"/>
        </w:numPr>
        <w:ind w:left="450" w:hanging="450"/>
        <w:rPr>
          <w:rFonts w:ascii="Times New Roman" w:hAnsi="Times New Roman" w:cs="Times New Roman"/>
          <w:b/>
          <w:bCs/>
          <w:sz w:val="24"/>
          <w:szCs w:val="24"/>
          <w:u w:val="single"/>
        </w:rPr>
      </w:pPr>
      <w:r>
        <w:rPr>
          <w:rFonts w:ascii="Times New Roman" w:hAnsi="Times New Roman" w:cs="Times New Roman"/>
          <w:b/>
          <w:bCs/>
          <w:sz w:val="24"/>
          <w:szCs w:val="24"/>
        </w:rPr>
        <w:t>New Business</w:t>
      </w:r>
    </w:p>
    <w:p w14:paraId="3A664E31" w14:textId="4119AF9F" w:rsidR="005D4A45" w:rsidRDefault="003575E0" w:rsidP="003575E0">
      <w:pPr>
        <w:pStyle w:val="NoSpacing"/>
        <w:tabs>
          <w:tab w:val="left" w:pos="360"/>
          <w:tab w:val="left" w:pos="450"/>
          <w:tab w:val="left" w:pos="630"/>
        </w:tabs>
        <w:ind w:left="450" w:hanging="450"/>
        <w:rPr>
          <w:rFonts w:ascii="Times New Roman" w:hAnsi="Times New Roman" w:cs="Times New Roman"/>
          <w:sz w:val="24"/>
          <w:szCs w:val="24"/>
        </w:rPr>
      </w:pPr>
      <w:r>
        <w:rPr>
          <w:rFonts w:ascii="Times New Roman" w:hAnsi="Times New Roman" w:cs="Times New Roman"/>
          <w:sz w:val="24"/>
          <w:szCs w:val="24"/>
        </w:rPr>
        <w:tab/>
      </w:r>
      <w:r w:rsidR="007B1498">
        <w:rPr>
          <w:rFonts w:ascii="Times New Roman" w:hAnsi="Times New Roman" w:cs="Times New Roman"/>
          <w:sz w:val="24"/>
          <w:szCs w:val="24"/>
        </w:rPr>
        <w:tab/>
      </w:r>
      <w:r w:rsidR="005D4A45">
        <w:rPr>
          <w:rFonts w:ascii="Times New Roman" w:hAnsi="Times New Roman" w:cs="Times New Roman"/>
          <w:sz w:val="24"/>
          <w:szCs w:val="24"/>
        </w:rPr>
        <w:t xml:space="preserve">This portion of the meeting is set aside to provide the Board an opportunity to bring to the </w:t>
      </w:r>
      <w:r w:rsidR="00EB010A">
        <w:rPr>
          <w:rFonts w:ascii="Times New Roman" w:hAnsi="Times New Roman" w:cs="Times New Roman"/>
          <w:sz w:val="24"/>
          <w:szCs w:val="24"/>
        </w:rPr>
        <w:t>attention of the other Board members and the public matters which have come to their attention, subject to certain exceptions.  No action can be taken on any matter discussed during this portion of the meeting; however, a Board member may request that a subject be placed on any future agenda.</w:t>
      </w:r>
    </w:p>
    <w:p w14:paraId="4FE8881C" w14:textId="77777777" w:rsidR="003575E0" w:rsidRDefault="003575E0" w:rsidP="003575E0">
      <w:pPr>
        <w:pStyle w:val="NoSpacing"/>
        <w:tabs>
          <w:tab w:val="left" w:pos="360"/>
          <w:tab w:val="left" w:pos="450"/>
          <w:tab w:val="left" w:pos="630"/>
        </w:tabs>
        <w:ind w:left="450" w:hanging="450"/>
        <w:rPr>
          <w:rFonts w:ascii="Times New Roman" w:hAnsi="Times New Roman" w:cs="Times New Roman"/>
          <w:sz w:val="24"/>
          <w:szCs w:val="24"/>
        </w:rPr>
      </w:pPr>
    </w:p>
    <w:p w14:paraId="5CA20A7F" w14:textId="2747BFAC" w:rsidR="003575E0" w:rsidRPr="007B1498" w:rsidRDefault="007B1498" w:rsidP="007772B6">
      <w:pPr>
        <w:pStyle w:val="NoSpacing"/>
        <w:numPr>
          <w:ilvl w:val="0"/>
          <w:numId w:val="9"/>
        </w:numPr>
        <w:tabs>
          <w:tab w:val="left" w:pos="450"/>
        </w:tabs>
        <w:ind w:left="450" w:hanging="450"/>
        <w:rPr>
          <w:rFonts w:ascii="Times New Roman" w:hAnsi="Times New Roman" w:cs="Times New Roman"/>
          <w:b/>
          <w:bCs/>
          <w:sz w:val="24"/>
          <w:szCs w:val="24"/>
          <w:u w:val="single"/>
        </w:rPr>
      </w:pPr>
      <w:r>
        <w:rPr>
          <w:rFonts w:ascii="Times New Roman" w:hAnsi="Times New Roman" w:cs="Times New Roman"/>
          <w:b/>
          <w:bCs/>
          <w:sz w:val="24"/>
          <w:szCs w:val="24"/>
        </w:rPr>
        <w:t>Public Input</w:t>
      </w:r>
    </w:p>
    <w:p w14:paraId="02E06859" w14:textId="14469916" w:rsidR="007B1498" w:rsidRDefault="007B1498" w:rsidP="007B1498">
      <w:pPr>
        <w:pStyle w:val="NoSpacing"/>
        <w:tabs>
          <w:tab w:val="left" w:pos="450"/>
        </w:tabs>
        <w:ind w:left="450"/>
        <w:rPr>
          <w:rFonts w:ascii="Times New Roman" w:hAnsi="Times New Roman" w:cs="Times New Roman"/>
          <w:sz w:val="24"/>
          <w:szCs w:val="24"/>
        </w:rPr>
      </w:pPr>
      <w:r>
        <w:rPr>
          <w:rFonts w:ascii="Times New Roman" w:hAnsi="Times New Roman" w:cs="Times New Roman"/>
          <w:sz w:val="24"/>
          <w:szCs w:val="24"/>
        </w:rPr>
        <w:t>This portion of the meeting is set aside to provide the public an opportunity to bring to the attention of the Board members, matters of which the Board may not be aware, subject to certain exceptions.  No action can be taken on any matter discussed during this portion of the meeting; however, a Board member may request that a subject be placed on any future agenda.</w:t>
      </w:r>
    </w:p>
    <w:p w14:paraId="5EF41A47" w14:textId="77777777" w:rsidR="00D46200" w:rsidRDefault="00D46200" w:rsidP="007B1498">
      <w:pPr>
        <w:pStyle w:val="NoSpacing"/>
        <w:tabs>
          <w:tab w:val="left" w:pos="450"/>
        </w:tabs>
        <w:ind w:left="450"/>
        <w:rPr>
          <w:rFonts w:ascii="Times New Roman" w:hAnsi="Times New Roman" w:cs="Times New Roman"/>
          <w:sz w:val="24"/>
          <w:szCs w:val="24"/>
        </w:rPr>
      </w:pPr>
    </w:p>
    <w:p w14:paraId="1B4C5D8F" w14:textId="7DFDEA1F" w:rsidR="00D46200" w:rsidRPr="00D46200" w:rsidRDefault="00D46200" w:rsidP="007772B6">
      <w:pPr>
        <w:pStyle w:val="NoSpacing"/>
        <w:numPr>
          <w:ilvl w:val="0"/>
          <w:numId w:val="9"/>
        </w:numPr>
        <w:tabs>
          <w:tab w:val="left" w:pos="450"/>
        </w:tabs>
        <w:ind w:left="450" w:hanging="450"/>
        <w:rPr>
          <w:rFonts w:ascii="Times New Roman" w:hAnsi="Times New Roman" w:cs="Times New Roman"/>
          <w:sz w:val="24"/>
          <w:szCs w:val="24"/>
          <w:u w:val="single"/>
        </w:rPr>
      </w:pPr>
      <w:r>
        <w:rPr>
          <w:rFonts w:ascii="Times New Roman" w:hAnsi="Times New Roman" w:cs="Times New Roman"/>
          <w:b/>
          <w:bCs/>
          <w:sz w:val="24"/>
          <w:szCs w:val="24"/>
        </w:rPr>
        <w:t>Closed Session</w:t>
      </w:r>
    </w:p>
    <w:p w14:paraId="5B758297" w14:textId="147BD48A" w:rsidR="00D46200" w:rsidRDefault="00D46200" w:rsidP="00D46200">
      <w:pPr>
        <w:pStyle w:val="NoSpacing"/>
        <w:tabs>
          <w:tab w:val="left" w:pos="450"/>
        </w:tabs>
        <w:ind w:left="450"/>
        <w:rPr>
          <w:rFonts w:ascii="Times New Roman" w:hAnsi="Times New Roman" w:cs="Times New Roman"/>
          <w:sz w:val="24"/>
          <w:szCs w:val="24"/>
        </w:rPr>
      </w:pPr>
      <w:r>
        <w:rPr>
          <w:rFonts w:ascii="Times New Roman" w:hAnsi="Times New Roman" w:cs="Times New Roman"/>
          <w:sz w:val="24"/>
          <w:szCs w:val="24"/>
        </w:rPr>
        <w:t>The Board will meet in a closed session and possibly act on the following:</w:t>
      </w:r>
    </w:p>
    <w:p w14:paraId="1919EFD1" w14:textId="77777777" w:rsidR="00D46200" w:rsidRDefault="00D46200" w:rsidP="00D46200">
      <w:pPr>
        <w:pStyle w:val="NoSpacing"/>
        <w:tabs>
          <w:tab w:val="left" w:pos="450"/>
        </w:tabs>
        <w:ind w:left="450"/>
        <w:rPr>
          <w:rFonts w:ascii="Times New Roman" w:hAnsi="Times New Roman" w:cs="Times New Roman"/>
          <w:sz w:val="24"/>
          <w:szCs w:val="24"/>
        </w:rPr>
      </w:pPr>
    </w:p>
    <w:p w14:paraId="27D7C59C" w14:textId="342F18C4" w:rsidR="006F117C" w:rsidRPr="0087663D" w:rsidRDefault="00D46200" w:rsidP="00D46200">
      <w:pPr>
        <w:pStyle w:val="NoSpacing"/>
        <w:numPr>
          <w:ilvl w:val="0"/>
          <w:numId w:val="5"/>
        </w:numPr>
        <w:ind w:left="900" w:hanging="450"/>
        <w:rPr>
          <w:rFonts w:ascii="Times New Roman" w:hAnsi="Times New Roman" w:cs="Times New Roman"/>
          <w:sz w:val="24"/>
          <w:szCs w:val="24"/>
          <w:u w:val="single"/>
        </w:rPr>
      </w:pPr>
      <w:r>
        <w:rPr>
          <w:rFonts w:ascii="Times New Roman" w:hAnsi="Times New Roman" w:cs="Times New Roman"/>
          <w:sz w:val="24"/>
          <w:szCs w:val="24"/>
        </w:rPr>
        <w:t>Conference with Legal Counsel – Pending Litigation (Gov. Code section 54956.9(d)(1)).</w:t>
      </w:r>
    </w:p>
    <w:p w14:paraId="3A79CC59" w14:textId="77777777" w:rsidR="0087663D" w:rsidRPr="006F117C" w:rsidRDefault="0087663D" w:rsidP="006F117C">
      <w:pPr>
        <w:pStyle w:val="NoSpacing"/>
        <w:ind w:left="900"/>
        <w:rPr>
          <w:rFonts w:ascii="Times New Roman" w:hAnsi="Times New Roman" w:cs="Times New Roman"/>
          <w:sz w:val="24"/>
          <w:szCs w:val="24"/>
          <w:u w:val="single"/>
        </w:rPr>
      </w:pPr>
    </w:p>
    <w:p w14:paraId="2784BAD5" w14:textId="5CA1D7EA" w:rsidR="00D46200" w:rsidRPr="0087663D" w:rsidRDefault="0087663D" w:rsidP="00D46200">
      <w:pPr>
        <w:pStyle w:val="NoSpacing"/>
        <w:numPr>
          <w:ilvl w:val="1"/>
          <w:numId w:val="5"/>
        </w:numPr>
        <w:ind w:left="1350" w:hanging="450"/>
        <w:rPr>
          <w:rFonts w:ascii="Times New Roman" w:hAnsi="Times New Roman" w:cs="Times New Roman"/>
          <w:sz w:val="24"/>
          <w:szCs w:val="24"/>
          <w:u w:val="single"/>
        </w:rPr>
      </w:pPr>
      <w:r>
        <w:rPr>
          <w:rFonts w:ascii="Times New Roman" w:hAnsi="Times New Roman" w:cs="Times New Roman"/>
          <w:sz w:val="24"/>
          <w:szCs w:val="24"/>
        </w:rPr>
        <w:t>Various Applications to appropriate Kern Rever water, complaint and related proceedings before the State Water Resources Control Board.</w:t>
      </w:r>
    </w:p>
    <w:p w14:paraId="1F41F79E" w14:textId="77777777" w:rsidR="0087663D" w:rsidRPr="0087663D" w:rsidRDefault="0087663D" w:rsidP="0087663D">
      <w:pPr>
        <w:pStyle w:val="NoSpacing"/>
        <w:ind w:left="1350"/>
        <w:rPr>
          <w:rFonts w:ascii="Times New Roman" w:hAnsi="Times New Roman" w:cs="Times New Roman"/>
          <w:sz w:val="24"/>
          <w:szCs w:val="24"/>
          <w:u w:val="single"/>
        </w:rPr>
      </w:pPr>
    </w:p>
    <w:p w14:paraId="5CACAB6B" w14:textId="2925B00D" w:rsidR="0087663D" w:rsidRPr="0042658D" w:rsidRDefault="0087663D" w:rsidP="0087663D">
      <w:pPr>
        <w:pStyle w:val="NoSpacing"/>
        <w:numPr>
          <w:ilvl w:val="0"/>
          <w:numId w:val="5"/>
        </w:numPr>
        <w:tabs>
          <w:tab w:val="left" w:pos="900"/>
        </w:tabs>
        <w:ind w:left="900" w:hanging="450"/>
        <w:rPr>
          <w:rFonts w:ascii="Times New Roman" w:hAnsi="Times New Roman" w:cs="Times New Roman"/>
          <w:sz w:val="24"/>
          <w:szCs w:val="24"/>
          <w:u w:val="single"/>
        </w:rPr>
      </w:pPr>
      <w:r>
        <w:rPr>
          <w:rFonts w:ascii="Times New Roman" w:hAnsi="Times New Roman" w:cs="Times New Roman"/>
          <w:sz w:val="24"/>
          <w:szCs w:val="24"/>
        </w:rPr>
        <w:t>Conference with Legal Counsel – Anticipated Litigation: Initiation of litigation pursuant to Gov. Code section 54956.9(d)(4).  Two potential litiga</w:t>
      </w:r>
      <w:r w:rsidR="00192E3B">
        <w:rPr>
          <w:rFonts w:ascii="Times New Roman" w:hAnsi="Times New Roman" w:cs="Times New Roman"/>
          <w:sz w:val="24"/>
          <w:szCs w:val="24"/>
        </w:rPr>
        <w:t>t</w:t>
      </w:r>
      <w:r>
        <w:rPr>
          <w:rFonts w:ascii="Times New Roman" w:hAnsi="Times New Roman" w:cs="Times New Roman"/>
          <w:sz w:val="24"/>
          <w:szCs w:val="24"/>
        </w:rPr>
        <w:t>ions.</w:t>
      </w:r>
    </w:p>
    <w:p w14:paraId="3910B5F3" w14:textId="77777777" w:rsidR="00302AF4" w:rsidRPr="0042658D" w:rsidRDefault="00302AF4" w:rsidP="0042658D">
      <w:pPr>
        <w:pStyle w:val="NoSpacing"/>
        <w:tabs>
          <w:tab w:val="left" w:pos="900"/>
        </w:tabs>
        <w:ind w:left="900"/>
        <w:rPr>
          <w:rFonts w:ascii="Times New Roman" w:hAnsi="Times New Roman" w:cs="Times New Roman"/>
          <w:sz w:val="24"/>
          <w:szCs w:val="24"/>
          <w:u w:val="single"/>
        </w:rPr>
      </w:pPr>
    </w:p>
    <w:p w14:paraId="418E2302" w14:textId="25DFBAEA" w:rsidR="002E6FDE" w:rsidRPr="00192E3B" w:rsidRDefault="00192E3B" w:rsidP="00302AF4">
      <w:pPr>
        <w:pStyle w:val="NoSpacing"/>
        <w:numPr>
          <w:ilvl w:val="0"/>
          <w:numId w:val="5"/>
        </w:numPr>
        <w:tabs>
          <w:tab w:val="left" w:pos="900"/>
        </w:tabs>
        <w:ind w:left="900" w:hanging="450"/>
        <w:rPr>
          <w:rFonts w:ascii="Times New Roman" w:hAnsi="Times New Roman" w:cs="Times New Roman"/>
          <w:sz w:val="24"/>
          <w:szCs w:val="24"/>
          <w:u w:val="single"/>
        </w:rPr>
      </w:pPr>
      <w:r>
        <w:rPr>
          <w:rFonts w:ascii="Times New Roman" w:hAnsi="Times New Roman" w:cs="Times New Roman"/>
          <w:sz w:val="24"/>
          <w:szCs w:val="24"/>
        </w:rPr>
        <w:t>Conference with Legal Counsel – Anticipated Litigation: Significant exposure to litigation pursuant to Gov</w:t>
      </w:r>
      <w:r w:rsidR="00974C60">
        <w:rPr>
          <w:rFonts w:ascii="Times New Roman" w:hAnsi="Times New Roman" w:cs="Times New Roman"/>
          <w:sz w:val="24"/>
          <w:szCs w:val="24"/>
        </w:rPr>
        <w:t>.</w:t>
      </w:r>
      <w:r>
        <w:rPr>
          <w:rFonts w:ascii="Times New Roman" w:hAnsi="Times New Roman" w:cs="Times New Roman"/>
          <w:sz w:val="24"/>
          <w:szCs w:val="24"/>
        </w:rPr>
        <w:t xml:space="preserve"> Code section 54956.9(d)(2).  Two potential litigations.</w:t>
      </w:r>
    </w:p>
    <w:p w14:paraId="0A8903CC" w14:textId="77777777" w:rsidR="00192E3B" w:rsidRPr="0042658D" w:rsidRDefault="00192E3B" w:rsidP="0042658D">
      <w:pPr>
        <w:pStyle w:val="NoSpacing"/>
        <w:tabs>
          <w:tab w:val="left" w:pos="900"/>
        </w:tabs>
        <w:ind w:left="900"/>
        <w:rPr>
          <w:rFonts w:ascii="Times New Roman" w:hAnsi="Times New Roman" w:cs="Times New Roman"/>
          <w:sz w:val="24"/>
          <w:szCs w:val="24"/>
          <w:u w:val="single"/>
        </w:rPr>
      </w:pPr>
    </w:p>
    <w:p w14:paraId="3460AA54" w14:textId="131274D5" w:rsidR="00192E3B" w:rsidRPr="0042658D" w:rsidRDefault="00192E3B" w:rsidP="0042658D">
      <w:pPr>
        <w:pStyle w:val="NoSpacing"/>
        <w:numPr>
          <w:ilvl w:val="0"/>
          <w:numId w:val="5"/>
        </w:numPr>
        <w:tabs>
          <w:tab w:val="left" w:pos="900"/>
        </w:tabs>
        <w:ind w:left="900" w:hanging="450"/>
        <w:rPr>
          <w:rFonts w:ascii="Times New Roman" w:hAnsi="Times New Roman" w:cs="Times New Roman"/>
          <w:sz w:val="24"/>
          <w:szCs w:val="24"/>
        </w:rPr>
      </w:pPr>
      <w:r w:rsidRPr="00192E3B">
        <w:rPr>
          <w:rFonts w:ascii="Times New Roman" w:hAnsi="Times New Roman" w:cs="Times New Roman"/>
          <w:sz w:val="24"/>
          <w:szCs w:val="24"/>
        </w:rPr>
        <w:t>Conference</w:t>
      </w:r>
      <w:r>
        <w:rPr>
          <w:rFonts w:ascii="Times New Roman" w:hAnsi="Times New Roman" w:cs="Times New Roman"/>
          <w:sz w:val="24"/>
          <w:szCs w:val="24"/>
        </w:rPr>
        <w:t xml:space="preserve"> with Real Property Negotiator – Gov. Code section 54956.8</w:t>
      </w:r>
      <w:r w:rsidR="006141EF">
        <w:rPr>
          <w:rFonts w:ascii="Times New Roman" w:hAnsi="Times New Roman" w:cs="Times New Roman"/>
          <w:sz w:val="24"/>
          <w:szCs w:val="24"/>
        </w:rPr>
        <w:t>.</w:t>
      </w:r>
    </w:p>
    <w:p w14:paraId="26AF8735" w14:textId="77777777" w:rsidR="002E6FDE" w:rsidRDefault="00192E3B" w:rsidP="00192E3B">
      <w:pPr>
        <w:pStyle w:val="NoSpacing"/>
        <w:tabs>
          <w:tab w:val="left" w:pos="900"/>
        </w:tabs>
        <w:ind w:left="900"/>
        <w:rPr>
          <w:rFonts w:ascii="Times New Roman" w:hAnsi="Times New Roman" w:cs="Times New Roman"/>
          <w:sz w:val="24"/>
          <w:szCs w:val="24"/>
        </w:rPr>
      </w:pPr>
      <w:r>
        <w:rPr>
          <w:rFonts w:ascii="Times New Roman" w:hAnsi="Times New Roman" w:cs="Times New Roman"/>
          <w:sz w:val="24"/>
          <w:szCs w:val="24"/>
        </w:rPr>
        <w:t xml:space="preserve">KWBA Representative: General Manager and Geologist </w:t>
      </w:r>
    </w:p>
    <w:p w14:paraId="765EF818" w14:textId="4BF8E680" w:rsidR="00192E3B" w:rsidRDefault="00192E3B" w:rsidP="00192E3B">
      <w:pPr>
        <w:pStyle w:val="NoSpacing"/>
        <w:tabs>
          <w:tab w:val="left" w:pos="900"/>
        </w:tabs>
        <w:ind w:left="900"/>
        <w:rPr>
          <w:rFonts w:ascii="Times New Roman" w:hAnsi="Times New Roman" w:cs="Times New Roman"/>
          <w:sz w:val="24"/>
          <w:szCs w:val="24"/>
        </w:rPr>
      </w:pPr>
      <w:r>
        <w:rPr>
          <w:rFonts w:ascii="Times New Roman" w:hAnsi="Times New Roman" w:cs="Times New Roman"/>
          <w:sz w:val="24"/>
          <w:szCs w:val="24"/>
        </w:rPr>
        <w:t>Under Negotiation: Price and Terms of payment</w:t>
      </w:r>
    </w:p>
    <w:p w14:paraId="569D8D2A" w14:textId="425832A5" w:rsidR="00192E3B" w:rsidRDefault="00192E3B" w:rsidP="00192E3B">
      <w:pPr>
        <w:pStyle w:val="NoSpacing"/>
        <w:tabs>
          <w:tab w:val="left" w:pos="900"/>
        </w:tabs>
        <w:ind w:left="900"/>
        <w:rPr>
          <w:rFonts w:ascii="Times New Roman" w:hAnsi="Times New Roman" w:cs="Times New Roman"/>
          <w:sz w:val="24"/>
          <w:szCs w:val="24"/>
        </w:rPr>
      </w:pPr>
      <w:r>
        <w:rPr>
          <w:rFonts w:ascii="Times New Roman" w:hAnsi="Times New Roman" w:cs="Times New Roman"/>
          <w:sz w:val="24"/>
          <w:szCs w:val="24"/>
        </w:rPr>
        <w:t>Negotiating Parties: Kern County Water Agency (KCWA) and KWBA</w:t>
      </w:r>
    </w:p>
    <w:p w14:paraId="21C8252A" w14:textId="52B05376" w:rsidR="00746E09" w:rsidRDefault="00192E3B" w:rsidP="006141EF">
      <w:pPr>
        <w:pStyle w:val="NoSpacing"/>
        <w:tabs>
          <w:tab w:val="left" w:pos="900"/>
        </w:tabs>
        <w:ind w:left="900"/>
        <w:rPr>
          <w:rFonts w:ascii="Times New Roman" w:hAnsi="Times New Roman" w:cs="Times New Roman"/>
          <w:sz w:val="24"/>
          <w:szCs w:val="24"/>
        </w:rPr>
      </w:pPr>
      <w:r>
        <w:rPr>
          <w:rFonts w:ascii="Times New Roman" w:hAnsi="Times New Roman" w:cs="Times New Roman"/>
          <w:sz w:val="24"/>
          <w:szCs w:val="24"/>
        </w:rPr>
        <w:t>Property: Basin 11 and KCWA Pioneer Project</w:t>
      </w:r>
      <w:r w:rsidR="00746E09">
        <w:rPr>
          <w:rFonts w:ascii="Times New Roman" w:hAnsi="Times New Roman" w:cs="Times New Roman"/>
          <w:sz w:val="24"/>
          <w:szCs w:val="24"/>
        </w:rPr>
        <w:t xml:space="preserve"> -</w:t>
      </w:r>
      <w:r>
        <w:rPr>
          <w:rFonts w:ascii="Times New Roman" w:hAnsi="Times New Roman" w:cs="Times New Roman"/>
          <w:sz w:val="24"/>
          <w:szCs w:val="24"/>
        </w:rPr>
        <w:t xml:space="preserve"> Easement and Joint Use</w:t>
      </w:r>
      <w:r w:rsidR="002E6FDE">
        <w:rPr>
          <w:rFonts w:ascii="Times New Roman" w:hAnsi="Times New Roman" w:cs="Times New Roman"/>
          <w:sz w:val="24"/>
          <w:szCs w:val="24"/>
        </w:rPr>
        <w:t xml:space="preserve"> and Construction</w:t>
      </w:r>
      <w:r>
        <w:rPr>
          <w:rFonts w:ascii="Times New Roman" w:hAnsi="Times New Roman" w:cs="Times New Roman"/>
          <w:sz w:val="24"/>
          <w:szCs w:val="24"/>
        </w:rPr>
        <w:t xml:space="preserve"> Agreement</w:t>
      </w:r>
      <w:r w:rsidR="002E6FDE">
        <w:rPr>
          <w:rFonts w:ascii="Times New Roman" w:hAnsi="Times New Roman" w:cs="Times New Roman"/>
          <w:sz w:val="24"/>
          <w:szCs w:val="24"/>
        </w:rPr>
        <w:t>s</w:t>
      </w:r>
      <w:r w:rsidR="006141EF">
        <w:rPr>
          <w:rFonts w:ascii="Times New Roman" w:hAnsi="Times New Roman" w:cs="Times New Roman"/>
          <w:sz w:val="24"/>
          <w:szCs w:val="24"/>
        </w:rPr>
        <w:t>.</w:t>
      </w:r>
    </w:p>
    <w:p w14:paraId="0AB46B15" w14:textId="19A6624A" w:rsidR="006F117C" w:rsidRDefault="006F117C" w:rsidP="007E0649">
      <w:pPr>
        <w:pStyle w:val="NoSpacing"/>
        <w:tabs>
          <w:tab w:val="left" w:pos="900"/>
        </w:tabs>
        <w:ind w:left="900"/>
      </w:pPr>
      <w:bookmarkStart w:id="0" w:name="_Hlk150421016"/>
    </w:p>
    <w:p w14:paraId="2208606C" w14:textId="0DD5E402" w:rsidR="001C40EF" w:rsidRPr="00917AB0" w:rsidRDefault="001C40EF" w:rsidP="00917AB0">
      <w:pPr>
        <w:pStyle w:val="NoSpacing"/>
        <w:numPr>
          <w:ilvl w:val="0"/>
          <w:numId w:val="5"/>
        </w:numPr>
        <w:tabs>
          <w:tab w:val="left" w:pos="900"/>
        </w:tabs>
        <w:ind w:left="907"/>
        <w:rPr>
          <w:rFonts w:ascii="Times New Roman" w:hAnsi="Times New Roman" w:cs="Times New Roman"/>
          <w:sz w:val="24"/>
          <w:szCs w:val="24"/>
        </w:rPr>
      </w:pPr>
      <w:r w:rsidRPr="00DA63BB">
        <w:rPr>
          <w:rFonts w:ascii="Times New Roman" w:hAnsi="Times New Roman" w:cs="Times New Roman"/>
          <w:sz w:val="24"/>
          <w:szCs w:val="24"/>
        </w:rPr>
        <w:lastRenderedPageBreak/>
        <w:t>Conference with Real Property Negotiator – Gov. Code section 54956.8.</w:t>
      </w:r>
      <w:bookmarkEnd w:id="0"/>
    </w:p>
    <w:p w14:paraId="3667E1E2" w14:textId="2CE6B7DD" w:rsidR="001C40EF" w:rsidRPr="00DA63BB" w:rsidRDefault="001C40EF" w:rsidP="00DA63BB">
      <w:pPr>
        <w:pStyle w:val="ListParagraph"/>
        <w:tabs>
          <w:tab w:val="left" w:pos="-1440"/>
        </w:tabs>
        <w:spacing w:before="100" w:beforeAutospacing="1" w:after="100" w:afterAutospacing="1"/>
        <w:ind w:left="907"/>
        <w:rPr>
          <w:rFonts w:ascii="Times New Roman" w:hAnsi="Times New Roman" w:cs="Times New Roman"/>
          <w:sz w:val="24"/>
          <w:szCs w:val="24"/>
        </w:rPr>
      </w:pPr>
      <w:r w:rsidRPr="00DA63BB">
        <w:rPr>
          <w:rFonts w:ascii="Times New Roman" w:hAnsi="Times New Roman" w:cs="Times New Roman"/>
          <w:sz w:val="24"/>
          <w:szCs w:val="24"/>
        </w:rPr>
        <w:t>KWBA Representative: General Manager</w:t>
      </w:r>
      <w:r w:rsidR="008A43ED">
        <w:rPr>
          <w:rFonts w:ascii="Times New Roman" w:hAnsi="Times New Roman" w:cs="Times New Roman"/>
          <w:sz w:val="24"/>
          <w:szCs w:val="24"/>
        </w:rPr>
        <w:t xml:space="preserve"> and Geologist</w:t>
      </w:r>
    </w:p>
    <w:p w14:paraId="4A515BFD" w14:textId="77777777" w:rsidR="001C40EF" w:rsidRPr="00DA63BB" w:rsidRDefault="001C40EF" w:rsidP="00DA63BB">
      <w:pPr>
        <w:pStyle w:val="ListParagraph"/>
        <w:tabs>
          <w:tab w:val="left" w:pos="-1440"/>
        </w:tabs>
        <w:spacing w:before="100" w:beforeAutospacing="1" w:after="100" w:afterAutospacing="1"/>
        <w:ind w:left="907"/>
        <w:rPr>
          <w:rFonts w:ascii="Times New Roman" w:hAnsi="Times New Roman" w:cs="Times New Roman"/>
          <w:sz w:val="24"/>
          <w:szCs w:val="24"/>
        </w:rPr>
      </w:pPr>
      <w:r w:rsidRPr="00DA63BB">
        <w:rPr>
          <w:rFonts w:ascii="Times New Roman" w:hAnsi="Times New Roman" w:cs="Times New Roman"/>
          <w:sz w:val="24"/>
          <w:szCs w:val="24"/>
        </w:rPr>
        <w:t>Under Negotiation: Price and Terms of Payment</w:t>
      </w:r>
    </w:p>
    <w:p w14:paraId="2E42DE4A" w14:textId="2CE236FB" w:rsidR="001C40EF" w:rsidRPr="00DA63BB" w:rsidRDefault="001C40EF" w:rsidP="00984764">
      <w:pPr>
        <w:pStyle w:val="ListParagraph"/>
        <w:tabs>
          <w:tab w:val="left" w:pos="-1440"/>
        </w:tabs>
        <w:spacing w:after="0" w:line="240" w:lineRule="auto"/>
        <w:ind w:left="907"/>
        <w:rPr>
          <w:rFonts w:ascii="Times New Roman" w:hAnsi="Times New Roman" w:cs="Times New Roman"/>
          <w:sz w:val="24"/>
          <w:szCs w:val="24"/>
        </w:rPr>
      </w:pPr>
      <w:r w:rsidRPr="00DA63BB">
        <w:rPr>
          <w:rFonts w:ascii="Times New Roman" w:hAnsi="Times New Roman" w:cs="Times New Roman"/>
          <w:sz w:val="24"/>
          <w:szCs w:val="24"/>
        </w:rPr>
        <w:t xml:space="preserve">Negotiating Parties: </w:t>
      </w:r>
      <w:bookmarkStart w:id="1" w:name="_Hlk184296822"/>
      <w:r w:rsidRPr="00DA63BB">
        <w:rPr>
          <w:rFonts w:ascii="Times New Roman" w:hAnsi="Times New Roman" w:cs="Times New Roman"/>
          <w:sz w:val="24"/>
          <w:szCs w:val="24"/>
        </w:rPr>
        <w:t xml:space="preserve">KWBA and </w:t>
      </w:r>
      <w:r w:rsidR="008A43ED">
        <w:rPr>
          <w:rFonts w:ascii="Times New Roman" w:hAnsi="Times New Roman" w:cs="Times New Roman"/>
          <w:sz w:val="24"/>
          <w:szCs w:val="24"/>
        </w:rPr>
        <w:t>Irvine Ranch WD/Rosedale Rio-Bravo WSD</w:t>
      </w:r>
      <w:bookmarkEnd w:id="1"/>
    </w:p>
    <w:p w14:paraId="4DB052AF" w14:textId="3468B678" w:rsidR="00974C60" w:rsidRDefault="00974C60" w:rsidP="00974C60">
      <w:p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C40EF" w:rsidRPr="00984764">
        <w:rPr>
          <w:rFonts w:ascii="Times New Roman" w:hAnsi="Times New Roman" w:cs="Times New Roman"/>
          <w:sz w:val="24"/>
          <w:szCs w:val="24"/>
        </w:rPr>
        <w:t xml:space="preserve">Properties: </w:t>
      </w:r>
      <w:r w:rsidR="008A43ED" w:rsidRPr="00984764">
        <w:rPr>
          <w:rFonts w:ascii="Times New Roman" w:hAnsi="Times New Roman" w:cs="Times New Roman"/>
          <w:sz w:val="24"/>
          <w:szCs w:val="24"/>
        </w:rPr>
        <w:t>Strand Ranch</w:t>
      </w:r>
      <w:r w:rsidR="006F117C">
        <w:rPr>
          <w:rFonts w:ascii="Times New Roman" w:hAnsi="Times New Roman" w:cs="Times New Roman"/>
          <w:sz w:val="24"/>
          <w:szCs w:val="24"/>
        </w:rPr>
        <w:t xml:space="preserve"> -</w:t>
      </w:r>
      <w:r w:rsidR="008A43ED" w:rsidRPr="00984764">
        <w:rPr>
          <w:rFonts w:ascii="Times New Roman" w:hAnsi="Times New Roman" w:cs="Times New Roman"/>
          <w:sz w:val="24"/>
          <w:szCs w:val="24"/>
        </w:rPr>
        <w:t xml:space="preserve"> Encroachment Permit and Joint Use Agreement</w:t>
      </w:r>
    </w:p>
    <w:p w14:paraId="3F2353F3" w14:textId="2E079454" w:rsidR="003C7BB6" w:rsidRDefault="003C7BB6" w:rsidP="007772B6">
      <w:pPr>
        <w:pStyle w:val="NoSpacing"/>
        <w:tabs>
          <w:tab w:val="left" w:pos="900"/>
        </w:tabs>
        <w:rPr>
          <w:rFonts w:ascii="Times New Roman" w:hAnsi="Times New Roman" w:cs="Times New Roman"/>
          <w:sz w:val="24"/>
          <w:szCs w:val="24"/>
        </w:rPr>
      </w:pPr>
    </w:p>
    <w:p w14:paraId="25080BFF" w14:textId="73D21A47" w:rsidR="006F117C" w:rsidRDefault="003C7BB6" w:rsidP="00984764">
      <w:pPr>
        <w:pStyle w:val="NoSpacing"/>
        <w:numPr>
          <w:ilvl w:val="0"/>
          <w:numId w:val="5"/>
        </w:numPr>
        <w:tabs>
          <w:tab w:val="left" w:pos="900"/>
        </w:tabs>
        <w:ind w:left="907"/>
        <w:rPr>
          <w:rFonts w:ascii="Times New Roman" w:hAnsi="Times New Roman" w:cs="Times New Roman"/>
          <w:sz w:val="24"/>
          <w:szCs w:val="24"/>
        </w:rPr>
      </w:pPr>
      <w:r>
        <w:rPr>
          <w:rFonts w:ascii="Times New Roman" w:hAnsi="Times New Roman" w:cs="Times New Roman"/>
          <w:sz w:val="24"/>
          <w:szCs w:val="24"/>
        </w:rPr>
        <w:t>Conference with Real Property Negotiator – Gov. Code section 54956.8.</w:t>
      </w:r>
    </w:p>
    <w:p w14:paraId="38BB4C30" w14:textId="77777777" w:rsidR="00CB4A35" w:rsidRPr="006F117C" w:rsidRDefault="00CB4A35" w:rsidP="006F117C">
      <w:pPr>
        <w:pStyle w:val="NoSpacing"/>
        <w:tabs>
          <w:tab w:val="left" w:pos="900"/>
        </w:tabs>
        <w:ind w:left="907"/>
        <w:rPr>
          <w:rFonts w:ascii="Times New Roman" w:hAnsi="Times New Roman" w:cs="Times New Roman"/>
          <w:sz w:val="24"/>
          <w:szCs w:val="24"/>
        </w:rPr>
      </w:pPr>
    </w:p>
    <w:p w14:paraId="1EBB5234" w14:textId="61F4519E" w:rsidR="00CB4A35" w:rsidRDefault="00CB4A35" w:rsidP="00CB4A35">
      <w:pPr>
        <w:pStyle w:val="NoSpacing"/>
        <w:tabs>
          <w:tab w:val="left" w:pos="900"/>
        </w:tabs>
        <w:ind w:left="907"/>
        <w:rPr>
          <w:rFonts w:ascii="Times New Roman" w:hAnsi="Times New Roman" w:cs="Times New Roman"/>
          <w:sz w:val="24"/>
          <w:szCs w:val="24"/>
        </w:rPr>
      </w:pPr>
      <w:r>
        <w:rPr>
          <w:rFonts w:ascii="Times New Roman" w:hAnsi="Times New Roman" w:cs="Times New Roman"/>
          <w:sz w:val="24"/>
          <w:szCs w:val="24"/>
        </w:rPr>
        <w:t>KWBA Representative: General Manager and Geologist</w:t>
      </w:r>
    </w:p>
    <w:p w14:paraId="09153E31" w14:textId="3768210A" w:rsidR="00CB4A35" w:rsidRDefault="00CB4A35" w:rsidP="00CB4A35">
      <w:pPr>
        <w:pStyle w:val="NoSpacing"/>
        <w:tabs>
          <w:tab w:val="left" w:pos="900"/>
        </w:tabs>
        <w:ind w:left="907"/>
        <w:rPr>
          <w:rFonts w:ascii="Times New Roman" w:hAnsi="Times New Roman" w:cs="Times New Roman"/>
          <w:sz w:val="24"/>
          <w:szCs w:val="24"/>
        </w:rPr>
      </w:pPr>
      <w:r>
        <w:rPr>
          <w:rFonts w:ascii="Times New Roman" w:hAnsi="Times New Roman" w:cs="Times New Roman"/>
          <w:sz w:val="24"/>
          <w:szCs w:val="24"/>
        </w:rPr>
        <w:t>Under Negotiation: Price and Terms of Payment</w:t>
      </w:r>
    </w:p>
    <w:p w14:paraId="5A8C2415" w14:textId="5C5F57D7" w:rsidR="00CB4A35" w:rsidRDefault="00CB4A35" w:rsidP="00CB4A35">
      <w:pPr>
        <w:pStyle w:val="NoSpacing"/>
        <w:tabs>
          <w:tab w:val="left" w:pos="900"/>
        </w:tabs>
        <w:ind w:left="907"/>
        <w:rPr>
          <w:rFonts w:ascii="Times New Roman" w:hAnsi="Times New Roman" w:cs="Times New Roman"/>
          <w:sz w:val="24"/>
          <w:szCs w:val="24"/>
        </w:rPr>
      </w:pPr>
      <w:r>
        <w:rPr>
          <w:rFonts w:ascii="Times New Roman" w:hAnsi="Times New Roman" w:cs="Times New Roman"/>
          <w:sz w:val="24"/>
          <w:szCs w:val="24"/>
        </w:rPr>
        <w:t xml:space="preserve">Negotiating Parties: KWBA and the </w:t>
      </w:r>
      <w:r w:rsidR="00E46966">
        <w:rPr>
          <w:rFonts w:ascii="Times New Roman" w:hAnsi="Times New Roman" w:cs="Times New Roman"/>
          <w:sz w:val="24"/>
          <w:szCs w:val="24"/>
        </w:rPr>
        <w:t>Pioneer Project</w:t>
      </w:r>
    </w:p>
    <w:p w14:paraId="60740CE7" w14:textId="59462724" w:rsidR="00E46966" w:rsidRDefault="00E46966" w:rsidP="00CB4A35">
      <w:pPr>
        <w:pStyle w:val="NoSpacing"/>
        <w:tabs>
          <w:tab w:val="left" w:pos="900"/>
        </w:tabs>
        <w:ind w:left="907"/>
        <w:rPr>
          <w:rFonts w:ascii="Times New Roman" w:hAnsi="Times New Roman" w:cs="Times New Roman"/>
          <w:sz w:val="24"/>
          <w:szCs w:val="24"/>
        </w:rPr>
      </w:pPr>
      <w:r>
        <w:rPr>
          <w:rFonts w:ascii="Times New Roman" w:hAnsi="Times New Roman" w:cs="Times New Roman"/>
          <w:sz w:val="24"/>
          <w:szCs w:val="24"/>
        </w:rPr>
        <w:t>Properties: Nord Turnout</w:t>
      </w:r>
    </w:p>
    <w:p w14:paraId="3E1179DC" w14:textId="77777777" w:rsidR="00E46966" w:rsidRDefault="00E46966" w:rsidP="007772B6">
      <w:pPr>
        <w:pStyle w:val="NoSpacing"/>
        <w:tabs>
          <w:tab w:val="left" w:pos="900"/>
        </w:tabs>
        <w:ind w:left="907"/>
        <w:rPr>
          <w:rFonts w:ascii="Times New Roman" w:hAnsi="Times New Roman" w:cs="Times New Roman"/>
          <w:sz w:val="24"/>
          <w:szCs w:val="24"/>
        </w:rPr>
      </w:pPr>
    </w:p>
    <w:p w14:paraId="00690F33" w14:textId="5E4705BC" w:rsidR="00974C60" w:rsidRPr="00917AB0" w:rsidRDefault="003C7BB6" w:rsidP="00917AB0">
      <w:pPr>
        <w:pStyle w:val="NoSpacing"/>
        <w:numPr>
          <w:ilvl w:val="0"/>
          <w:numId w:val="5"/>
        </w:numPr>
        <w:tabs>
          <w:tab w:val="left" w:pos="900"/>
        </w:tabs>
        <w:ind w:left="907"/>
        <w:rPr>
          <w:rFonts w:ascii="Times New Roman" w:hAnsi="Times New Roman" w:cs="Times New Roman"/>
          <w:sz w:val="24"/>
          <w:szCs w:val="24"/>
        </w:rPr>
      </w:pPr>
      <w:r>
        <w:rPr>
          <w:rFonts w:ascii="Times New Roman" w:hAnsi="Times New Roman" w:cs="Times New Roman"/>
          <w:sz w:val="24"/>
          <w:szCs w:val="24"/>
        </w:rPr>
        <w:t>Conference with Real Property Negotiator – Gov. Code section 54956.8.</w:t>
      </w:r>
    </w:p>
    <w:p w14:paraId="5978BF3D" w14:textId="77777777" w:rsidR="00974C60" w:rsidRPr="00DA63BB" w:rsidRDefault="00974C60" w:rsidP="00974C60">
      <w:pPr>
        <w:pStyle w:val="ListParagraph"/>
        <w:tabs>
          <w:tab w:val="left" w:pos="-1440"/>
        </w:tabs>
        <w:spacing w:before="100" w:beforeAutospacing="1" w:after="100" w:afterAutospacing="1"/>
        <w:ind w:left="907"/>
        <w:rPr>
          <w:rFonts w:ascii="Times New Roman" w:hAnsi="Times New Roman" w:cs="Times New Roman"/>
          <w:sz w:val="24"/>
          <w:szCs w:val="24"/>
        </w:rPr>
      </w:pPr>
      <w:bookmarkStart w:id="2" w:name="_Hlk184295969"/>
      <w:r w:rsidRPr="00DA63BB">
        <w:rPr>
          <w:rFonts w:ascii="Times New Roman" w:hAnsi="Times New Roman" w:cs="Times New Roman"/>
          <w:sz w:val="24"/>
          <w:szCs w:val="24"/>
        </w:rPr>
        <w:t>KWBA Representative: General Manager</w:t>
      </w:r>
      <w:r>
        <w:rPr>
          <w:rFonts w:ascii="Times New Roman" w:hAnsi="Times New Roman" w:cs="Times New Roman"/>
          <w:sz w:val="24"/>
          <w:szCs w:val="24"/>
        </w:rPr>
        <w:t xml:space="preserve"> and Geologist</w:t>
      </w:r>
    </w:p>
    <w:p w14:paraId="084D6B58" w14:textId="77777777" w:rsidR="00974C60" w:rsidRPr="00DA63BB" w:rsidRDefault="00974C60" w:rsidP="00974C60">
      <w:pPr>
        <w:pStyle w:val="ListParagraph"/>
        <w:tabs>
          <w:tab w:val="left" w:pos="-1440"/>
        </w:tabs>
        <w:spacing w:before="100" w:beforeAutospacing="1" w:after="100" w:afterAutospacing="1"/>
        <w:ind w:left="907"/>
        <w:rPr>
          <w:rFonts w:ascii="Times New Roman" w:hAnsi="Times New Roman" w:cs="Times New Roman"/>
          <w:sz w:val="24"/>
          <w:szCs w:val="24"/>
        </w:rPr>
      </w:pPr>
      <w:r w:rsidRPr="00DA63BB">
        <w:rPr>
          <w:rFonts w:ascii="Times New Roman" w:hAnsi="Times New Roman" w:cs="Times New Roman"/>
          <w:sz w:val="24"/>
          <w:szCs w:val="24"/>
        </w:rPr>
        <w:t>Under Negotiation: Price and Terms of Payment</w:t>
      </w:r>
    </w:p>
    <w:p w14:paraId="1D1BCB37" w14:textId="6A21DFC0" w:rsidR="00974C60" w:rsidRPr="00DA63BB" w:rsidRDefault="00974C60" w:rsidP="00974C60">
      <w:pPr>
        <w:pStyle w:val="ListParagraph"/>
        <w:tabs>
          <w:tab w:val="left" w:pos="-1440"/>
        </w:tabs>
        <w:spacing w:after="0" w:line="240" w:lineRule="auto"/>
        <w:ind w:left="907"/>
        <w:rPr>
          <w:rFonts w:ascii="Times New Roman" w:hAnsi="Times New Roman" w:cs="Times New Roman"/>
          <w:sz w:val="24"/>
          <w:szCs w:val="24"/>
        </w:rPr>
      </w:pPr>
      <w:r w:rsidRPr="00DA63BB">
        <w:rPr>
          <w:rFonts w:ascii="Times New Roman" w:hAnsi="Times New Roman" w:cs="Times New Roman"/>
          <w:sz w:val="24"/>
          <w:szCs w:val="24"/>
        </w:rPr>
        <w:t xml:space="preserve">Negotiating Parties: KWBA and </w:t>
      </w:r>
      <w:r>
        <w:rPr>
          <w:rFonts w:ascii="Times New Roman" w:hAnsi="Times New Roman" w:cs="Times New Roman"/>
          <w:sz w:val="24"/>
          <w:szCs w:val="24"/>
        </w:rPr>
        <w:t>PG&amp;E</w:t>
      </w:r>
    </w:p>
    <w:p w14:paraId="6720EFA5" w14:textId="652238E8" w:rsidR="00974C60" w:rsidRDefault="00974C60" w:rsidP="00974C60">
      <w:p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709D">
        <w:rPr>
          <w:rFonts w:ascii="Times New Roman" w:hAnsi="Times New Roman" w:cs="Times New Roman"/>
          <w:sz w:val="24"/>
          <w:szCs w:val="24"/>
        </w:rPr>
        <w:t xml:space="preserve">Properties: </w:t>
      </w:r>
      <w:r w:rsidRPr="00C10213">
        <w:rPr>
          <w:rFonts w:ascii="Times New Roman" w:hAnsi="Times New Roman" w:cs="Times New Roman"/>
          <w:sz w:val="24"/>
          <w:szCs w:val="24"/>
        </w:rPr>
        <w:t>APN</w:t>
      </w:r>
      <w:r w:rsidR="00517CD0">
        <w:rPr>
          <w:rFonts w:ascii="Times New Roman" w:hAnsi="Times New Roman" w:cs="Times New Roman"/>
          <w:sz w:val="24"/>
          <w:szCs w:val="24"/>
        </w:rPr>
        <w:t xml:space="preserve"> #’s</w:t>
      </w:r>
      <w:r w:rsidRPr="00C10213">
        <w:rPr>
          <w:rFonts w:ascii="Times New Roman" w:hAnsi="Times New Roman" w:cs="Times New Roman"/>
          <w:sz w:val="24"/>
          <w:szCs w:val="24"/>
        </w:rPr>
        <w:t xml:space="preserve"> </w:t>
      </w:r>
      <w:r w:rsidR="00585BAE" w:rsidRPr="00984764">
        <w:rPr>
          <w:rFonts w:ascii="Times New Roman" w:hAnsi="Times New Roman" w:cs="Times New Roman"/>
          <w:sz w:val="24"/>
          <w:szCs w:val="24"/>
        </w:rPr>
        <w:t>160-030-03,160-030-09, 160-020-05</w:t>
      </w:r>
      <w:r w:rsidR="00517CD0">
        <w:rPr>
          <w:rFonts w:ascii="Times New Roman" w:hAnsi="Times New Roman" w:cs="Times New Roman"/>
          <w:sz w:val="24"/>
          <w:szCs w:val="24"/>
        </w:rPr>
        <w:t xml:space="preserve"> and </w:t>
      </w:r>
      <w:r w:rsidR="00585BAE">
        <w:rPr>
          <w:rFonts w:ascii="Times New Roman" w:hAnsi="Times New Roman" w:cs="Times New Roman"/>
          <w:sz w:val="24"/>
          <w:szCs w:val="24"/>
        </w:rPr>
        <w:t>160-020-0</w:t>
      </w:r>
      <w:bookmarkEnd w:id="2"/>
      <w:r w:rsidR="00585BAE">
        <w:rPr>
          <w:rFonts w:ascii="Times New Roman" w:hAnsi="Times New Roman" w:cs="Times New Roman"/>
          <w:sz w:val="24"/>
          <w:szCs w:val="24"/>
        </w:rPr>
        <w:t>7</w:t>
      </w:r>
    </w:p>
    <w:p w14:paraId="2C739DDD" w14:textId="77777777" w:rsidR="006F117C" w:rsidRDefault="006F117C" w:rsidP="00974C60">
      <w:pPr>
        <w:tabs>
          <w:tab w:val="left" w:pos="-1440"/>
        </w:tabs>
        <w:spacing w:after="0" w:line="240" w:lineRule="auto"/>
        <w:rPr>
          <w:rFonts w:ascii="Times New Roman" w:hAnsi="Times New Roman" w:cs="Times New Roman"/>
          <w:sz w:val="24"/>
          <w:szCs w:val="24"/>
        </w:rPr>
      </w:pPr>
    </w:p>
    <w:p w14:paraId="47BAE5E5" w14:textId="7A3904F3" w:rsidR="006F117C" w:rsidRDefault="006F117C" w:rsidP="00917AB0">
      <w:pPr>
        <w:pStyle w:val="NoSpacing"/>
        <w:numPr>
          <w:ilvl w:val="0"/>
          <w:numId w:val="5"/>
        </w:numPr>
        <w:tabs>
          <w:tab w:val="left" w:pos="900"/>
        </w:tabs>
        <w:ind w:left="907"/>
        <w:rPr>
          <w:rFonts w:ascii="Times New Roman" w:hAnsi="Times New Roman" w:cs="Times New Roman"/>
          <w:sz w:val="24"/>
          <w:szCs w:val="24"/>
        </w:rPr>
      </w:pPr>
      <w:r w:rsidRPr="00DA63BB">
        <w:rPr>
          <w:rFonts w:ascii="Times New Roman" w:hAnsi="Times New Roman" w:cs="Times New Roman"/>
          <w:sz w:val="24"/>
          <w:szCs w:val="24"/>
        </w:rPr>
        <w:t>Conference with Real Property Negotiator – Gov</w:t>
      </w:r>
      <w:r>
        <w:rPr>
          <w:rFonts w:ascii="Times New Roman" w:hAnsi="Times New Roman" w:cs="Times New Roman"/>
          <w:sz w:val="24"/>
          <w:szCs w:val="24"/>
        </w:rPr>
        <w:t>.</w:t>
      </w:r>
      <w:r w:rsidRPr="00DA63BB">
        <w:rPr>
          <w:rFonts w:ascii="Times New Roman" w:hAnsi="Times New Roman" w:cs="Times New Roman"/>
          <w:sz w:val="24"/>
          <w:szCs w:val="24"/>
        </w:rPr>
        <w:t xml:space="preserve"> Code section 54956.8.</w:t>
      </w:r>
    </w:p>
    <w:p w14:paraId="6812501D" w14:textId="77777777" w:rsidR="006F117C" w:rsidRPr="00DA63BB" w:rsidRDefault="006F117C" w:rsidP="006F117C">
      <w:pPr>
        <w:pStyle w:val="ListParagraph"/>
        <w:tabs>
          <w:tab w:val="left" w:pos="-1440"/>
        </w:tabs>
        <w:spacing w:before="100" w:beforeAutospacing="1" w:after="100" w:afterAutospacing="1"/>
        <w:ind w:left="907"/>
        <w:rPr>
          <w:rFonts w:ascii="Times New Roman" w:hAnsi="Times New Roman" w:cs="Times New Roman"/>
          <w:sz w:val="24"/>
          <w:szCs w:val="24"/>
        </w:rPr>
      </w:pPr>
      <w:r w:rsidRPr="00DA63BB">
        <w:rPr>
          <w:rFonts w:ascii="Times New Roman" w:hAnsi="Times New Roman" w:cs="Times New Roman"/>
          <w:sz w:val="24"/>
          <w:szCs w:val="24"/>
        </w:rPr>
        <w:t>KWBA Representative: General Manager</w:t>
      </w:r>
      <w:r>
        <w:rPr>
          <w:rFonts w:ascii="Times New Roman" w:hAnsi="Times New Roman" w:cs="Times New Roman"/>
          <w:sz w:val="24"/>
          <w:szCs w:val="24"/>
        </w:rPr>
        <w:t xml:space="preserve"> and Geologist</w:t>
      </w:r>
    </w:p>
    <w:p w14:paraId="21986525" w14:textId="77777777" w:rsidR="006F117C" w:rsidRPr="00DA63BB" w:rsidRDefault="006F117C" w:rsidP="006F117C">
      <w:pPr>
        <w:pStyle w:val="ListParagraph"/>
        <w:tabs>
          <w:tab w:val="left" w:pos="-1440"/>
        </w:tabs>
        <w:spacing w:before="100" w:beforeAutospacing="1" w:after="100" w:afterAutospacing="1"/>
        <w:ind w:left="907"/>
        <w:rPr>
          <w:rFonts w:ascii="Times New Roman" w:hAnsi="Times New Roman" w:cs="Times New Roman"/>
          <w:sz w:val="24"/>
          <w:szCs w:val="24"/>
        </w:rPr>
      </w:pPr>
      <w:r w:rsidRPr="00DA63BB">
        <w:rPr>
          <w:rFonts w:ascii="Times New Roman" w:hAnsi="Times New Roman" w:cs="Times New Roman"/>
          <w:sz w:val="24"/>
          <w:szCs w:val="24"/>
        </w:rPr>
        <w:t>Under Negotiation: Price and Terms of Payment</w:t>
      </w:r>
    </w:p>
    <w:p w14:paraId="6E6CF28A" w14:textId="77777777" w:rsidR="006F117C" w:rsidRPr="00DA63BB" w:rsidRDefault="006F117C" w:rsidP="006F117C">
      <w:pPr>
        <w:pStyle w:val="ListParagraph"/>
        <w:tabs>
          <w:tab w:val="left" w:pos="-1440"/>
        </w:tabs>
        <w:spacing w:after="0" w:line="240" w:lineRule="auto"/>
        <w:ind w:left="907"/>
        <w:rPr>
          <w:rFonts w:ascii="Times New Roman" w:hAnsi="Times New Roman" w:cs="Times New Roman"/>
          <w:sz w:val="24"/>
          <w:szCs w:val="24"/>
        </w:rPr>
      </w:pPr>
      <w:r w:rsidRPr="00DA63BB">
        <w:rPr>
          <w:rFonts w:ascii="Times New Roman" w:hAnsi="Times New Roman" w:cs="Times New Roman"/>
          <w:sz w:val="24"/>
          <w:szCs w:val="24"/>
        </w:rPr>
        <w:t xml:space="preserve">Negotiating Parties: </w:t>
      </w:r>
      <w:r w:rsidRPr="00AE63DA">
        <w:rPr>
          <w:rFonts w:ascii="Times New Roman" w:hAnsi="Times New Roman" w:cs="Times New Roman"/>
          <w:sz w:val="24"/>
          <w:szCs w:val="24"/>
        </w:rPr>
        <w:t>KWBA and Irvine Ranch WD/Rosedale Rio-Bravo WSD</w:t>
      </w:r>
    </w:p>
    <w:p w14:paraId="64A17784" w14:textId="11C6249C" w:rsidR="006F117C" w:rsidRDefault="006F117C" w:rsidP="006F117C">
      <w:pPr>
        <w:pStyle w:val="NoSpacing"/>
        <w:tabs>
          <w:tab w:val="left" w:pos="900"/>
        </w:tabs>
        <w:ind w:left="907"/>
        <w:rPr>
          <w:rFonts w:ascii="Times New Roman" w:hAnsi="Times New Roman" w:cs="Times New Roman"/>
          <w:sz w:val="24"/>
          <w:szCs w:val="24"/>
        </w:rPr>
      </w:pPr>
      <w:r w:rsidRPr="00A0709D">
        <w:rPr>
          <w:rFonts w:ascii="Times New Roman" w:hAnsi="Times New Roman" w:cs="Times New Roman"/>
          <w:sz w:val="24"/>
          <w:szCs w:val="24"/>
        </w:rPr>
        <w:t>Properties:</w:t>
      </w:r>
      <w:r>
        <w:rPr>
          <w:rFonts w:ascii="Times New Roman" w:hAnsi="Times New Roman" w:cs="Times New Roman"/>
          <w:sz w:val="24"/>
          <w:szCs w:val="24"/>
        </w:rPr>
        <w:t xml:space="preserve"> Kern Water Bank Land</w:t>
      </w:r>
      <w:r w:rsidR="00746E09">
        <w:rPr>
          <w:rFonts w:ascii="Times New Roman" w:hAnsi="Times New Roman" w:cs="Times New Roman"/>
          <w:sz w:val="24"/>
          <w:szCs w:val="24"/>
        </w:rPr>
        <w:t>s</w:t>
      </w:r>
      <w:r>
        <w:rPr>
          <w:rFonts w:ascii="Times New Roman" w:hAnsi="Times New Roman" w:cs="Times New Roman"/>
          <w:sz w:val="24"/>
          <w:szCs w:val="24"/>
        </w:rPr>
        <w:t xml:space="preserve"> - Kern Fan Groundwater Storage Project</w:t>
      </w:r>
    </w:p>
    <w:p w14:paraId="09C04759" w14:textId="77BDAE43" w:rsidR="006F117C" w:rsidRDefault="006F117C" w:rsidP="006F117C">
      <w:pPr>
        <w:pStyle w:val="NoSpacing"/>
        <w:tabs>
          <w:tab w:val="left" w:pos="900"/>
        </w:tabs>
        <w:ind w:left="907"/>
        <w:rPr>
          <w:rFonts w:ascii="Times New Roman" w:hAnsi="Times New Roman" w:cs="Times New Roman"/>
          <w:sz w:val="24"/>
          <w:szCs w:val="24"/>
        </w:rPr>
      </w:pPr>
      <w:r>
        <w:rPr>
          <w:rFonts w:ascii="Times New Roman" w:hAnsi="Times New Roman" w:cs="Times New Roman"/>
          <w:sz w:val="24"/>
          <w:szCs w:val="24"/>
        </w:rPr>
        <w:t>Conveyance</w:t>
      </w:r>
    </w:p>
    <w:p w14:paraId="2189E5E8" w14:textId="77777777" w:rsidR="007255E5" w:rsidRDefault="007255E5" w:rsidP="006F117C">
      <w:pPr>
        <w:pStyle w:val="NoSpacing"/>
        <w:tabs>
          <w:tab w:val="left" w:pos="900"/>
        </w:tabs>
        <w:ind w:left="907"/>
        <w:rPr>
          <w:rFonts w:ascii="Times New Roman" w:hAnsi="Times New Roman" w:cs="Times New Roman"/>
          <w:sz w:val="24"/>
          <w:szCs w:val="24"/>
        </w:rPr>
      </w:pPr>
    </w:p>
    <w:p w14:paraId="42B26476" w14:textId="77777777" w:rsidR="007255E5" w:rsidRDefault="007255E5" w:rsidP="007255E5">
      <w:pPr>
        <w:pStyle w:val="NoSpacing"/>
        <w:numPr>
          <w:ilvl w:val="0"/>
          <w:numId w:val="5"/>
        </w:numPr>
        <w:tabs>
          <w:tab w:val="left" w:pos="900"/>
        </w:tabs>
        <w:ind w:left="907"/>
        <w:rPr>
          <w:rFonts w:ascii="Times New Roman" w:hAnsi="Times New Roman" w:cs="Times New Roman"/>
          <w:sz w:val="24"/>
          <w:szCs w:val="24"/>
        </w:rPr>
      </w:pPr>
      <w:r w:rsidRPr="00DA63BB">
        <w:rPr>
          <w:rFonts w:ascii="Times New Roman" w:hAnsi="Times New Roman" w:cs="Times New Roman"/>
          <w:sz w:val="24"/>
          <w:szCs w:val="24"/>
        </w:rPr>
        <w:t>Conference with Real Property Negotiator – Gov</w:t>
      </w:r>
      <w:r>
        <w:rPr>
          <w:rFonts w:ascii="Times New Roman" w:hAnsi="Times New Roman" w:cs="Times New Roman"/>
          <w:sz w:val="24"/>
          <w:szCs w:val="24"/>
        </w:rPr>
        <w:t>.</w:t>
      </w:r>
      <w:r w:rsidRPr="00DA63BB">
        <w:rPr>
          <w:rFonts w:ascii="Times New Roman" w:hAnsi="Times New Roman" w:cs="Times New Roman"/>
          <w:sz w:val="24"/>
          <w:szCs w:val="24"/>
        </w:rPr>
        <w:t xml:space="preserve"> Code section 54956.8.</w:t>
      </w:r>
    </w:p>
    <w:p w14:paraId="50C4D73C" w14:textId="77777777" w:rsidR="007255E5" w:rsidRPr="00DA63BB" w:rsidRDefault="007255E5" w:rsidP="007255E5">
      <w:pPr>
        <w:pStyle w:val="ListParagraph"/>
        <w:tabs>
          <w:tab w:val="left" w:pos="-1440"/>
        </w:tabs>
        <w:spacing w:before="100" w:beforeAutospacing="1" w:after="100" w:afterAutospacing="1"/>
        <w:ind w:left="907"/>
        <w:rPr>
          <w:rFonts w:ascii="Times New Roman" w:hAnsi="Times New Roman" w:cs="Times New Roman"/>
          <w:sz w:val="24"/>
          <w:szCs w:val="24"/>
        </w:rPr>
      </w:pPr>
      <w:r w:rsidRPr="00DA63BB">
        <w:rPr>
          <w:rFonts w:ascii="Times New Roman" w:hAnsi="Times New Roman" w:cs="Times New Roman"/>
          <w:sz w:val="24"/>
          <w:szCs w:val="24"/>
        </w:rPr>
        <w:t>KWBA Representative: General Manager</w:t>
      </w:r>
      <w:r>
        <w:rPr>
          <w:rFonts w:ascii="Times New Roman" w:hAnsi="Times New Roman" w:cs="Times New Roman"/>
          <w:sz w:val="24"/>
          <w:szCs w:val="24"/>
        </w:rPr>
        <w:t xml:space="preserve"> and Geologist</w:t>
      </w:r>
    </w:p>
    <w:p w14:paraId="2A8206DE" w14:textId="77777777" w:rsidR="007255E5" w:rsidRPr="00DA63BB" w:rsidRDefault="007255E5" w:rsidP="007255E5">
      <w:pPr>
        <w:pStyle w:val="ListParagraph"/>
        <w:tabs>
          <w:tab w:val="left" w:pos="-1440"/>
        </w:tabs>
        <w:spacing w:before="100" w:beforeAutospacing="1" w:after="100" w:afterAutospacing="1"/>
        <w:ind w:left="907"/>
        <w:rPr>
          <w:rFonts w:ascii="Times New Roman" w:hAnsi="Times New Roman" w:cs="Times New Roman"/>
          <w:sz w:val="24"/>
          <w:szCs w:val="24"/>
        </w:rPr>
      </w:pPr>
      <w:r w:rsidRPr="00DA63BB">
        <w:rPr>
          <w:rFonts w:ascii="Times New Roman" w:hAnsi="Times New Roman" w:cs="Times New Roman"/>
          <w:sz w:val="24"/>
          <w:szCs w:val="24"/>
        </w:rPr>
        <w:t>Under Negotiation: Price and Terms of Payment</w:t>
      </w:r>
    </w:p>
    <w:p w14:paraId="594E45F8" w14:textId="74DB4F95" w:rsidR="007255E5" w:rsidRPr="00DA63BB" w:rsidRDefault="007255E5" w:rsidP="007255E5">
      <w:pPr>
        <w:pStyle w:val="ListParagraph"/>
        <w:tabs>
          <w:tab w:val="left" w:pos="-1440"/>
        </w:tabs>
        <w:spacing w:after="0" w:line="240" w:lineRule="auto"/>
        <w:ind w:left="907"/>
        <w:rPr>
          <w:rFonts w:ascii="Times New Roman" w:hAnsi="Times New Roman" w:cs="Times New Roman"/>
          <w:sz w:val="24"/>
          <w:szCs w:val="24"/>
        </w:rPr>
      </w:pPr>
      <w:r w:rsidRPr="00DA63BB">
        <w:rPr>
          <w:rFonts w:ascii="Times New Roman" w:hAnsi="Times New Roman" w:cs="Times New Roman"/>
          <w:sz w:val="24"/>
          <w:szCs w:val="24"/>
        </w:rPr>
        <w:t xml:space="preserve">Negotiating Parties: </w:t>
      </w:r>
      <w:r w:rsidRPr="00AE63DA">
        <w:rPr>
          <w:rFonts w:ascii="Times New Roman" w:hAnsi="Times New Roman" w:cs="Times New Roman"/>
          <w:sz w:val="24"/>
          <w:szCs w:val="24"/>
        </w:rPr>
        <w:t xml:space="preserve">KWBA and </w:t>
      </w:r>
      <w:r>
        <w:rPr>
          <w:rFonts w:ascii="Times New Roman" w:hAnsi="Times New Roman" w:cs="Times New Roman"/>
          <w:sz w:val="24"/>
          <w:szCs w:val="24"/>
        </w:rPr>
        <w:t>Tricor Energy, LLC</w:t>
      </w:r>
    </w:p>
    <w:p w14:paraId="039B4B5B" w14:textId="2EAFC9B8" w:rsidR="007255E5" w:rsidRDefault="007255E5" w:rsidP="00746E09">
      <w:pPr>
        <w:pStyle w:val="NoSpacing"/>
        <w:tabs>
          <w:tab w:val="left" w:pos="900"/>
        </w:tabs>
        <w:ind w:left="907"/>
        <w:rPr>
          <w:rFonts w:ascii="Times New Roman" w:hAnsi="Times New Roman" w:cs="Times New Roman"/>
          <w:sz w:val="24"/>
          <w:szCs w:val="24"/>
        </w:rPr>
      </w:pPr>
      <w:r w:rsidRPr="00A0709D">
        <w:rPr>
          <w:rFonts w:ascii="Times New Roman" w:hAnsi="Times New Roman" w:cs="Times New Roman"/>
          <w:sz w:val="24"/>
          <w:szCs w:val="24"/>
        </w:rPr>
        <w:t>Properties:</w:t>
      </w:r>
      <w:r>
        <w:rPr>
          <w:rFonts w:ascii="Times New Roman" w:hAnsi="Times New Roman" w:cs="Times New Roman"/>
          <w:sz w:val="24"/>
          <w:szCs w:val="24"/>
        </w:rPr>
        <w:t xml:space="preserve"> Kern Water Bank Land</w:t>
      </w:r>
      <w:r w:rsidR="00746E09">
        <w:rPr>
          <w:rFonts w:ascii="Times New Roman" w:hAnsi="Times New Roman" w:cs="Times New Roman"/>
          <w:sz w:val="24"/>
          <w:szCs w:val="24"/>
        </w:rPr>
        <w:t>s</w:t>
      </w:r>
      <w:r>
        <w:rPr>
          <w:rFonts w:ascii="Times New Roman" w:hAnsi="Times New Roman" w:cs="Times New Roman"/>
          <w:sz w:val="24"/>
          <w:szCs w:val="24"/>
        </w:rPr>
        <w:t xml:space="preserve"> – Renewal of Various Easement and License Agreements</w:t>
      </w:r>
    </w:p>
    <w:p w14:paraId="0735E9C0" w14:textId="77777777" w:rsidR="00974C60" w:rsidRDefault="00974C60" w:rsidP="00984764">
      <w:pPr>
        <w:tabs>
          <w:tab w:val="left" w:pos="-1440"/>
        </w:tabs>
        <w:spacing w:after="0" w:line="240" w:lineRule="auto"/>
      </w:pPr>
    </w:p>
    <w:p w14:paraId="64058395" w14:textId="321E0E3D" w:rsidR="00192E3B" w:rsidRDefault="00192E3B" w:rsidP="007772B6">
      <w:pPr>
        <w:pStyle w:val="NoSpacing"/>
        <w:numPr>
          <w:ilvl w:val="0"/>
          <w:numId w:val="10"/>
        </w:numPr>
        <w:tabs>
          <w:tab w:val="left" w:pos="900"/>
        </w:tabs>
        <w:ind w:left="450" w:hanging="450"/>
        <w:rPr>
          <w:rFonts w:ascii="Times New Roman" w:hAnsi="Times New Roman" w:cs="Times New Roman"/>
          <w:sz w:val="24"/>
          <w:szCs w:val="24"/>
        </w:rPr>
      </w:pPr>
      <w:r>
        <w:rPr>
          <w:rFonts w:ascii="Times New Roman" w:hAnsi="Times New Roman" w:cs="Times New Roman"/>
          <w:b/>
          <w:bCs/>
          <w:sz w:val="24"/>
          <w:szCs w:val="24"/>
        </w:rPr>
        <w:t>Reconvene and Report form Closed Session</w:t>
      </w:r>
      <w:r>
        <w:rPr>
          <w:rFonts w:ascii="Times New Roman" w:hAnsi="Times New Roman" w:cs="Times New Roman"/>
          <w:sz w:val="24"/>
          <w:szCs w:val="24"/>
        </w:rPr>
        <w:t xml:space="preserve"> (Gov’t. Code section 54957.1)</w:t>
      </w:r>
    </w:p>
    <w:p w14:paraId="49789C5A" w14:textId="77777777" w:rsidR="00192E3B" w:rsidRDefault="00192E3B" w:rsidP="00192E3B">
      <w:pPr>
        <w:pStyle w:val="NoSpacing"/>
        <w:tabs>
          <w:tab w:val="left" w:pos="900"/>
        </w:tabs>
        <w:ind w:left="540"/>
        <w:rPr>
          <w:rFonts w:ascii="Times New Roman" w:hAnsi="Times New Roman" w:cs="Times New Roman"/>
          <w:sz w:val="24"/>
          <w:szCs w:val="24"/>
        </w:rPr>
      </w:pPr>
    </w:p>
    <w:p w14:paraId="40167986" w14:textId="67A2F0EF" w:rsidR="0038736C" w:rsidRPr="00192E3B" w:rsidRDefault="00192E3B" w:rsidP="007772B6">
      <w:pPr>
        <w:pStyle w:val="NoSpacing"/>
        <w:numPr>
          <w:ilvl w:val="0"/>
          <w:numId w:val="10"/>
        </w:numPr>
        <w:tabs>
          <w:tab w:val="left" w:pos="900"/>
        </w:tabs>
        <w:ind w:left="450" w:hanging="450"/>
        <w:rPr>
          <w:rFonts w:ascii="Times New Roman" w:hAnsi="Times New Roman" w:cs="Times New Roman"/>
          <w:b/>
          <w:bCs/>
          <w:sz w:val="24"/>
          <w:szCs w:val="24"/>
        </w:rPr>
      </w:pPr>
      <w:r w:rsidRPr="00192E3B">
        <w:rPr>
          <w:rFonts w:ascii="Times New Roman" w:hAnsi="Times New Roman" w:cs="Times New Roman"/>
          <w:b/>
          <w:bCs/>
          <w:sz w:val="24"/>
          <w:szCs w:val="24"/>
        </w:rPr>
        <w:t>Adjourn</w:t>
      </w:r>
    </w:p>
    <w:sectPr w:rsidR="0038736C" w:rsidRPr="00192E3B" w:rsidSect="002E5346">
      <w:headerReference w:type="default" r:id="rId11"/>
      <w:headerReference w:type="first" r:id="rId12"/>
      <w:footerReference w:type="first" r:id="rId13"/>
      <w:pgSz w:w="12240" w:h="15840"/>
      <w:pgMar w:top="1440" w:right="1440" w:bottom="1440"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5DF2D" w14:textId="77777777" w:rsidR="00E95032" w:rsidRDefault="00E95032" w:rsidP="00AB627D">
      <w:pPr>
        <w:spacing w:after="0" w:line="240" w:lineRule="auto"/>
      </w:pPr>
      <w:r>
        <w:separator/>
      </w:r>
    </w:p>
  </w:endnote>
  <w:endnote w:type="continuationSeparator" w:id="0">
    <w:p w14:paraId="20E49368" w14:textId="77777777" w:rsidR="00E95032" w:rsidRDefault="00E95032" w:rsidP="00AB627D">
      <w:pPr>
        <w:spacing w:after="0" w:line="240" w:lineRule="auto"/>
      </w:pPr>
      <w:r>
        <w:continuationSeparator/>
      </w:r>
    </w:p>
  </w:endnote>
  <w:endnote w:type="continuationNotice" w:id="1">
    <w:p w14:paraId="688DA182" w14:textId="77777777" w:rsidR="00E95032" w:rsidRDefault="00E95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CB931" w14:textId="1B246416" w:rsidR="004B0544" w:rsidRPr="0042658D" w:rsidRDefault="00070D0C" w:rsidP="0042658D">
    <w:pPr>
      <w:widowControl w:val="0"/>
      <w:tabs>
        <w:tab w:val="center" w:pos="4680"/>
        <w:tab w:val="right" w:pos="9360"/>
      </w:tabs>
      <w:autoSpaceDE w:val="0"/>
      <w:autoSpaceDN w:val="0"/>
      <w:adjustRightInd w:val="0"/>
      <w:spacing w:after="0" w:line="240" w:lineRule="auto"/>
      <w:rPr>
        <w:rFonts w:ascii="Times New Roman" w:eastAsia="Times New Roman" w:hAnsi="Times New Roman" w:cs="Times New Roman"/>
        <w:sz w:val="20"/>
        <w:szCs w:val="20"/>
      </w:rPr>
    </w:pPr>
    <w:r w:rsidRPr="00070D0C">
      <w:rPr>
        <w:rFonts w:ascii="Times New Roman" w:eastAsia="Times New Roman" w:hAnsi="Times New Roman" w:cs="Times New Roman"/>
        <w:sz w:val="24"/>
        <w:szCs w:val="24"/>
        <w:vertAlign w:val="superscript"/>
      </w:rPr>
      <w:footnoteRef/>
    </w:r>
    <w:r w:rsidRPr="00070D0C">
      <w:rPr>
        <w:rFonts w:ascii="Times New Roman" w:eastAsia="Times New Roman" w:hAnsi="Times New Roman" w:cs="Times New Roman"/>
        <w:sz w:val="24"/>
        <w:szCs w:val="24"/>
      </w:rPr>
      <w:t xml:space="preserve"> </w:t>
    </w:r>
    <w:r w:rsidRPr="00070D0C">
      <w:rPr>
        <w:rFonts w:ascii="Times New Roman" w:eastAsia="Times New Roman" w:hAnsi="Times New Roman" w:cs="Times New Roman"/>
        <w:sz w:val="20"/>
        <w:szCs w:val="20"/>
      </w:rPr>
      <w:t xml:space="preserve">Requests for a disability-related modification or accommodation, including auxiliary aids or services, </w:t>
    </w:r>
    <w:proofErr w:type="gramStart"/>
    <w:r w:rsidRPr="00070D0C">
      <w:rPr>
        <w:rFonts w:ascii="Times New Roman" w:eastAsia="Times New Roman" w:hAnsi="Times New Roman" w:cs="Times New Roman"/>
        <w:sz w:val="20"/>
        <w:szCs w:val="20"/>
      </w:rPr>
      <w:t>in order to</w:t>
    </w:r>
    <w:proofErr w:type="gramEnd"/>
    <w:r w:rsidRPr="00070D0C">
      <w:rPr>
        <w:rFonts w:ascii="Times New Roman" w:eastAsia="Times New Roman" w:hAnsi="Times New Roman" w:cs="Times New Roman"/>
        <w:sz w:val="20"/>
        <w:szCs w:val="20"/>
      </w:rPr>
      <w:t xml:space="preserve"> attend or participate in a meeting should be made to the Board Secretary in advance of the meeting to ensure availability of the requested service or accommodation.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0815A" w14:textId="77777777" w:rsidR="00E95032" w:rsidRDefault="00E95032" w:rsidP="00AB627D">
      <w:pPr>
        <w:spacing w:after="0" w:line="240" w:lineRule="auto"/>
      </w:pPr>
      <w:r>
        <w:separator/>
      </w:r>
    </w:p>
  </w:footnote>
  <w:footnote w:type="continuationSeparator" w:id="0">
    <w:p w14:paraId="42F9E39A" w14:textId="77777777" w:rsidR="00E95032" w:rsidRDefault="00E95032" w:rsidP="00AB627D">
      <w:pPr>
        <w:spacing w:after="0" w:line="240" w:lineRule="auto"/>
      </w:pPr>
      <w:r>
        <w:continuationSeparator/>
      </w:r>
    </w:p>
  </w:footnote>
  <w:footnote w:type="continuationNotice" w:id="1">
    <w:p w14:paraId="3C64025D" w14:textId="77777777" w:rsidR="00E95032" w:rsidRDefault="00E95032">
      <w:pPr>
        <w:spacing w:after="0" w:line="240" w:lineRule="auto"/>
      </w:pPr>
    </w:p>
  </w:footnote>
  <w:footnote w:id="2">
    <w:p w14:paraId="4AF11DCD" w14:textId="77777777" w:rsidR="00070D0C" w:rsidRDefault="00070D0C" w:rsidP="00070D0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98381352"/>
      <w:docPartObj>
        <w:docPartGallery w:val="Page Numbers (Top of Page)"/>
        <w:docPartUnique/>
      </w:docPartObj>
    </w:sdtPr>
    <w:sdtContent>
      <w:p w14:paraId="48FDAE04" w14:textId="080419D1" w:rsidR="008B063C" w:rsidRDefault="008B063C">
        <w:pPr>
          <w:pStyle w:val="Header"/>
          <w:rPr>
            <w:rFonts w:ascii="Times New Roman" w:hAnsi="Times New Roman" w:cs="Times New Roman"/>
            <w:sz w:val="20"/>
            <w:szCs w:val="20"/>
          </w:rPr>
        </w:pPr>
        <w:r w:rsidRPr="008B063C">
          <w:rPr>
            <w:rFonts w:ascii="Times New Roman" w:hAnsi="Times New Roman" w:cs="Times New Roman"/>
            <w:sz w:val="20"/>
            <w:szCs w:val="20"/>
          </w:rPr>
          <w:t xml:space="preserve">KWBA </w:t>
        </w:r>
        <w:r>
          <w:rPr>
            <w:rFonts w:ascii="Times New Roman" w:hAnsi="Times New Roman" w:cs="Times New Roman"/>
            <w:sz w:val="20"/>
            <w:szCs w:val="20"/>
          </w:rPr>
          <w:t>Board Meeting Agenda</w:t>
        </w:r>
      </w:p>
      <w:p w14:paraId="75FFCEDF" w14:textId="1E93A902" w:rsidR="008B063C" w:rsidRPr="008B063C" w:rsidRDefault="00E56726">
        <w:pPr>
          <w:pStyle w:val="Header"/>
          <w:rPr>
            <w:rFonts w:ascii="Times New Roman" w:hAnsi="Times New Roman" w:cs="Times New Roman"/>
            <w:sz w:val="20"/>
            <w:szCs w:val="20"/>
          </w:rPr>
        </w:pPr>
        <w:r>
          <w:rPr>
            <w:rFonts w:ascii="Times New Roman" w:hAnsi="Times New Roman" w:cs="Times New Roman"/>
            <w:sz w:val="20"/>
            <w:szCs w:val="20"/>
          </w:rPr>
          <w:t>April</w:t>
        </w:r>
        <w:r w:rsidR="00092402">
          <w:rPr>
            <w:rFonts w:ascii="Times New Roman" w:hAnsi="Times New Roman" w:cs="Times New Roman"/>
            <w:sz w:val="20"/>
            <w:szCs w:val="20"/>
          </w:rPr>
          <w:t xml:space="preserve"> </w:t>
        </w:r>
        <w:r>
          <w:rPr>
            <w:rFonts w:ascii="Times New Roman" w:hAnsi="Times New Roman" w:cs="Times New Roman"/>
            <w:sz w:val="20"/>
            <w:szCs w:val="20"/>
          </w:rPr>
          <w:t>8</w:t>
        </w:r>
        <w:r w:rsidR="00092402">
          <w:rPr>
            <w:rFonts w:ascii="Times New Roman" w:hAnsi="Times New Roman" w:cs="Times New Roman"/>
            <w:sz w:val="20"/>
            <w:szCs w:val="20"/>
          </w:rPr>
          <w:t>, 2025</w:t>
        </w:r>
      </w:p>
      <w:p w14:paraId="37FED3F5" w14:textId="7DABF5B2" w:rsidR="008B063C" w:rsidRPr="008B063C" w:rsidRDefault="008B063C">
        <w:pPr>
          <w:pStyle w:val="Header"/>
          <w:rPr>
            <w:rFonts w:ascii="Times New Roman" w:hAnsi="Times New Roman" w:cs="Times New Roman"/>
            <w:sz w:val="20"/>
            <w:szCs w:val="20"/>
          </w:rPr>
        </w:pPr>
        <w:r w:rsidRPr="008B063C">
          <w:rPr>
            <w:rFonts w:ascii="Times New Roman" w:hAnsi="Times New Roman" w:cs="Times New Roman"/>
            <w:sz w:val="20"/>
            <w:szCs w:val="20"/>
          </w:rPr>
          <w:t xml:space="preserve">Page </w:t>
        </w:r>
        <w:r w:rsidRPr="008B063C">
          <w:rPr>
            <w:rFonts w:ascii="Times New Roman" w:hAnsi="Times New Roman" w:cs="Times New Roman"/>
            <w:b/>
            <w:bCs/>
            <w:sz w:val="20"/>
            <w:szCs w:val="20"/>
          </w:rPr>
          <w:fldChar w:fldCharType="begin"/>
        </w:r>
        <w:r w:rsidRPr="008B063C">
          <w:rPr>
            <w:rFonts w:ascii="Times New Roman" w:hAnsi="Times New Roman" w:cs="Times New Roman"/>
            <w:b/>
            <w:bCs/>
            <w:sz w:val="20"/>
            <w:szCs w:val="20"/>
          </w:rPr>
          <w:instrText xml:space="preserve"> PAGE </w:instrText>
        </w:r>
        <w:r w:rsidRPr="008B063C">
          <w:rPr>
            <w:rFonts w:ascii="Times New Roman" w:hAnsi="Times New Roman" w:cs="Times New Roman"/>
            <w:b/>
            <w:bCs/>
            <w:sz w:val="20"/>
            <w:szCs w:val="20"/>
          </w:rPr>
          <w:fldChar w:fldCharType="separate"/>
        </w:r>
        <w:r w:rsidRPr="008B063C">
          <w:rPr>
            <w:rFonts w:ascii="Times New Roman" w:hAnsi="Times New Roman" w:cs="Times New Roman"/>
            <w:b/>
            <w:bCs/>
            <w:noProof/>
            <w:sz w:val="20"/>
            <w:szCs w:val="20"/>
          </w:rPr>
          <w:t>2</w:t>
        </w:r>
        <w:r w:rsidRPr="008B063C">
          <w:rPr>
            <w:rFonts w:ascii="Times New Roman" w:hAnsi="Times New Roman" w:cs="Times New Roman"/>
            <w:b/>
            <w:bCs/>
            <w:sz w:val="20"/>
            <w:szCs w:val="20"/>
          </w:rPr>
          <w:fldChar w:fldCharType="end"/>
        </w:r>
      </w:p>
    </w:sdtContent>
  </w:sdt>
  <w:p w14:paraId="377D49E0" w14:textId="20053DA6" w:rsidR="008B063C" w:rsidRPr="008B063C" w:rsidRDefault="008B063C">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C0E7C" w14:textId="259C4422" w:rsidR="00AF5DDD" w:rsidRDefault="00AF5DDD" w:rsidP="00AF5DDD">
    <w:pPr>
      <w:pStyle w:val="Header"/>
      <w:jc w:val="center"/>
    </w:pPr>
    <w:r>
      <w:rPr>
        <w:noProof/>
        <w:sz w:val="20"/>
      </w:rPr>
      <w:drawing>
        <wp:inline distT="0" distB="0" distL="0" distR="0" wp14:anchorId="34171562" wp14:editId="749C26D7">
          <wp:extent cx="4428744" cy="24384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428744" cy="243840"/>
                  </a:xfrm>
                  <a:prstGeom prst="rect">
                    <a:avLst/>
                  </a:prstGeom>
                </pic:spPr>
              </pic:pic>
            </a:graphicData>
          </a:graphic>
        </wp:inline>
      </w:drawing>
    </w:r>
  </w:p>
  <w:p w14:paraId="3F47E930" w14:textId="7FDE61B8" w:rsidR="00AF5DDD" w:rsidRDefault="00AF5DDD" w:rsidP="00AF5DDD">
    <w:pPr>
      <w:pStyle w:val="Heading1"/>
      <w:jc w:val="center"/>
    </w:pPr>
    <w:r>
      <w:rPr>
        <w:noProof/>
      </w:rPr>
      <w:drawing>
        <wp:inline distT="0" distB="0" distL="0" distR="0" wp14:anchorId="1E4B3B6E" wp14:editId="5B98616C">
          <wp:extent cx="5248910" cy="182880"/>
          <wp:effectExtent l="0" t="0" r="8890" b="7620"/>
          <wp:docPr id="1290730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48910" cy="182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1D6"/>
    <w:multiLevelType w:val="hybridMultilevel"/>
    <w:tmpl w:val="23BC5812"/>
    <w:lvl w:ilvl="0" w:tplc="A8A432B6">
      <w:start w:val="1"/>
      <w:numFmt w:val="decimal"/>
      <w:lvlText w:val="%1."/>
      <w:lvlJc w:val="left"/>
      <w:pPr>
        <w:ind w:left="360" w:hanging="360"/>
      </w:pPr>
      <w:rPr>
        <w:b/>
        <w:bCs/>
      </w:rPr>
    </w:lvl>
    <w:lvl w:ilvl="1" w:tplc="1122C54A">
      <w:start w:val="1"/>
      <w:numFmt w:val="upperLetter"/>
      <w:lvlText w:val="%2."/>
      <w:lvlJc w:val="left"/>
      <w:pPr>
        <w:ind w:left="1080" w:hanging="360"/>
      </w:pPr>
      <w:rPr>
        <w:b/>
        <w:bCs/>
      </w:rPr>
    </w:lvl>
    <w:lvl w:ilvl="2" w:tplc="6A606B6C">
      <w:start w:val="1"/>
      <w:numFmt w:val="decimal"/>
      <w:lvlText w:val="(%3)"/>
      <w:lvlJc w:val="left"/>
      <w:pPr>
        <w:ind w:left="1980" w:hanging="360"/>
      </w:pPr>
      <w:rPr>
        <w:rFonts w:ascii="Times New Roman" w:eastAsia="Times New Roman" w:hAnsi="Times New Roman" w:cs="Times New Roman" w:hint="default"/>
        <w:b w:val="0"/>
        <w:bCs w:val="0"/>
        <w:i w:val="0"/>
        <w:iCs w:val="0"/>
        <w:spacing w:val="-1"/>
        <w:w w:val="97"/>
        <w:sz w:val="24"/>
        <w:szCs w:val="24"/>
        <w:lang w:val="en-US" w:eastAsia="en-US" w:bidi="ar-SA"/>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182D66"/>
    <w:multiLevelType w:val="hybridMultilevel"/>
    <w:tmpl w:val="1ECCFAD4"/>
    <w:lvl w:ilvl="0" w:tplc="FFFFFFFF">
      <w:start w:val="1"/>
      <w:numFmt w:val="upperLetter"/>
      <w:lvlText w:val="%1)"/>
      <w:lvlJc w:val="left"/>
      <w:pPr>
        <w:ind w:left="1170" w:hanging="360"/>
      </w:pPr>
      <w:rPr>
        <w:rFonts w:ascii="Times New Roman" w:eastAsia="Times New Roman" w:hAnsi="Times New Roman" w:cs="Times New Roman" w:hint="default"/>
        <w:b w:val="0"/>
        <w:bCs w:val="0"/>
        <w:i w:val="0"/>
        <w:iCs w:val="0"/>
        <w:spacing w:val="0"/>
        <w:w w:val="97"/>
        <w:sz w:val="24"/>
        <w:szCs w:val="24"/>
        <w:lang w:val="en-US" w:eastAsia="en-US" w:bidi="ar-SA"/>
      </w:rPr>
    </w:lvl>
    <w:lvl w:ilvl="1" w:tplc="FFFFFFFF">
      <w:start w:val="1"/>
      <w:numFmt w:val="decimal"/>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 w15:restartNumberingAfterBreak="0">
    <w:nsid w:val="2ED3099D"/>
    <w:multiLevelType w:val="hybridMultilevel"/>
    <w:tmpl w:val="95BCB06C"/>
    <w:lvl w:ilvl="0" w:tplc="8ACC23B0">
      <w:start w:val="9"/>
      <w:numFmt w:val="decimal"/>
      <w:lvlText w:val="%1."/>
      <w:lvlJc w:val="left"/>
      <w:pPr>
        <w:ind w:left="360" w:hanging="360"/>
      </w:pPr>
      <w:rPr>
        <w:rFonts w:hint="default"/>
        <w:b/>
        <w:bCs/>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37D51D1F"/>
    <w:multiLevelType w:val="multilevel"/>
    <w:tmpl w:val="85045E80"/>
    <w:lvl w:ilvl="0">
      <w:start w:val="1"/>
      <w:numFmt w:val="upperLetter"/>
      <w:lvlText w:val="%1)"/>
      <w:lvlJc w:val="left"/>
      <w:pPr>
        <w:tabs>
          <w:tab w:val="num" w:pos="792"/>
        </w:tabs>
        <w:ind w:left="1080" w:hanging="360"/>
      </w:pPr>
      <w:rPr>
        <w:rFonts w:hint="default"/>
      </w:rPr>
    </w:lvl>
    <w:lvl w:ilvl="1">
      <w:start w:val="1"/>
      <w:numFmt w:val="decimal"/>
      <w:lvlText w:val="%2)"/>
      <w:lvlJc w:val="left"/>
      <w:pPr>
        <w:ind w:left="1512"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8D13072"/>
    <w:multiLevelType w:val="hybridMultilevel"/>
    <w:tmpl w:val="806C2688"/>
    <w:lvl w:ilvl="0" w:tplc="6A606B6C">
      <w:start w:val="1"/>
      <w:numFmt w:val="decimal"/>
      <w:lvlText w:val="(%1)"/>
      <w:lvlJc w:val="left"/>
      <w:pPr>
        <w:ind w:left="1800" w:hanging="360"/>
      </w:pPr>
      <w:rPr>
        <w:rFonts w:ascii="Times New Roman" w:eastAsia="Times New Roman" w:hAnsi="Times New Roman" w:cs="Times New Roman" w:hint="default"/>
        <w:b w:val="0"/>
        <w:bCs w:val="0"/>
        <w:i w:val="0"/>
        <w:iCs w:val="0"/>
        <w:spacing w:val="-1"/>
        <w:w w:val="97"/>
        <w:sz w:val="24"/>
        <w:szCs w:val="24"/>
        <w:lang w:val="en-US" w:eastAsia="en-US"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DDC3171"/>
    <w:multiLevelType w:val="hybridMultilevel"/>
    <w:tmpl w:val="1ECCFAD4"/>
    <w:lvl w:ilvl="0" w:tplc="EA207F1A">
      <w:start w:val="1"/>
      <w:numFmt w:val="upperLetter"/>
      <w:lvlText w:val="%1)"/>
      <w:lvlJc w:val="left"/>
      <w:pPr>
        <w:ind w:left="1170" w:hanging="360"/>
      </w:pPr>
      <w:rPr>
        <w:rFonts w:ascii="Times New Roman" w:eastAsia="Times New Roman" w:hAnsi="Times New Roman" w:cs="Times New Roman" w:hint="default"/>
        <w:b w:val="0"/>
        <w:bCs w:val="0"/>
        <w:i w:val="0"/>
        <w:iCs w:val="0"/>
        <w:spacing w:val="0"/>
        <w:w w:val="97"/>
        <w:sz w:val="24"/>
        <w:szCs w:val="24"/>
        <w:lang w:val="en-US" w:eastAsia="en-US" w:bidi="ar-SA"/>
      </w:rPr>
    </w:lvl>
    <w:lvl w:ilvl="1" w:tplc="04090011">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EA96247"/>
    <w:multiLevelType w:val="hybridMultilevel"/>
    <w:tmpl w:val="7BFE3590"/>
    <w:lvl w:ilvl="0" w:tplc="C93A409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3513F"/>
    <w:multiLevelType w:val="hybridMultilevel"/>
    <w:tmpl w:val="FA70224C"/>
    <w:lvl w:ilvl="0" w:tplc="0EE02738">
      <w:start w:val="1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75161"/>
    <w:multiLevelType w:val="hybridMultilevel"/>
    <w:tmpl w:val="6ACEC664"/>
    <w:lvl w:ilvl="0" w:tplc="CC6CC162">
      <w:start w:val="13"/>
      <w:numFmt w:val="decimal"/>
      <w:lvlText w:val="%1."/>
      <w:lvlJc w:val="left"/>
      <w:pPr>
        <w:ind w:left="360" w:hanging="360"/>
      </w:pPr>
      <w:rPr>
        <w:rFonts w:hint="default"/>
        <w:b/>
        <w:bCs/>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79E46E30"/>
    <w:multiLevelType w:val="hybridMultilevel"/>
    <w:tmpl w:val="E5B85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A10EABA">
      <w:start w:val="1"/>
      <w:numFmt w:val="upperLetter"/>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9A2777"/>
    <w:multiLevelType w:val="hybridMultilevel"/>
    <w:tmpl w:val="A658F0D6"/>
    <w:lvl w:ilvl="0" w:tplc="C070404C">
      <w:start w:val="14"/>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7B3F6195"/>
    <w:multiLevelType w:val="hybridMultilevel"/>
    <w:tmpl w:val="1ECCFAD4"/>
    <w:lvl w:ilvl="0" w:tplc="FFFFFFFF">
      <w:start w:val="1"/>
      <w:numFmt w:val="upperLetter"/>
      <w:lvlText w:val="%1)"/>
      <w:lvlJc w:val="left"/>
      <w:pPr>
        <w:ind w:left="1170" w:hanging="360"/>
      </w:pPr>
      <w:rPr>
        <w:rFonts w:ascii="Times New Roman" w:eastAsia="Times New Roman" w:hAnsi="Times New Roman" w:cs="Times New Roman" w:hint="default"/>
        <w:b w:val="0"/>
        <w:bCs w:val="0"/>
        <w:i w:val="0"/>
        <w:iCs w:val="0"/>
        <w:spacing w:val="0"/>
        <w:w w:val="97"/>
        <w:sz w:val="24"/>
        <w:szCs w:val="24"/>
        <w:lang w:val="en-US" w:eastAsia="en-US" w:bidi="ar-SA"/>
      </w:rPr>
    </w:lvl>
    <w:lvl w:ilvl="1" w:tplc="FFFFFFFF">
      <w:start w:val="1"/>
      <w:numFmt w:val="decimal"/>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num w:numId="1" w16cid:durableId="1597983498">
    <w:abstractNumId w:val="0"/>
  </w:num>
  <w:num w:numId="2" w16cid:durableId="2110276006">
    <w:abstractNumId w:val="4"/>
  </w:num>
  <w:num w:numId="3" w16cid:durableId="1425803796">
    <w:abstractNumId w:val="6"/>
  </w:num>
  <w:num w:numId="4" w16cid:durableId="2074232938">
    <w:abstractNumId w:val="7"/>
  </w:num>
  <w:num w:numId="5" w16cid:durableId="1074662118">
    <w:abstractNumId w:val="5"/>
  </w:num>
  <w:num w:numId="6" w16cid:durableId="1083452641">
    <w:abstractNumId w:val="10"/>
  </w:num>
  <w:num w:numId="7" w16cid:durableId="842625285">
    <w:abstractNumId w:val="3"/>
  </w:num>
  <w:num w:numId="8" w16cid:durableId="1304696767">
    <w:abstractNumId w:val="1"/>
  </w:num>
  <w:num w:numId="9" w16cid:durableId="1214737042">
    <w:abstractNumId w:val="2"/>
  </w:num>
  <w:num w:numId="10" w16cid:durableId="941762000">
    <w:abstractNumId w:val="8"/>
  </w:num>
  <w:num w:numId="11" w16cid:durableId="1820459060">
    <w:abstractNumId w:val="11"/>
  </w:num>
  <w:num w:numId="12" w16cid:durableId="20393120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7D"/>
    <w:rsid w:val="00000046"/>
    <w:rsid w:val="00000D35"/>
    <w:rsid w:val="0000277E"/>
    <w:rsid w:val="00012A80"/>
    <w:rsid w:val="00024128"/>
    <w:rsid w:val="00031086"/>
    <w:rsid w:val="00034DA3"/>
    <w:rsid w:val="00052A3C"/>
    <w:rsid w:val="00070D0C"/>
    <w:rsid w:val="00071BAD"/>
    <w:rsid w:val="000739B5"/>
    <w:rsid w:val="00077267"/>
    <w:rsid w:val="00082CC2"/>
    <w:rsid w:val="00084C13"/>
    <w:rsid w:val="00092402"/>
    <w:rsid w:val="00094BB6"/>
    <w:rsid w:val="00096EA7"/>
    <w:rsid w:val="000A41E8"/>
    <w:rsid w:val="000B5709"/>
    <w:rsid w:val="000C4C60"/>
    <w:rsid w:val="000E317D"/>
    <w:rsid w:val="000F0DF3"/>
    <w:rsid w:val="000F1213"/>
    <w:rsid w:val="00103DFB"/>
    <w:rsid w:val="0010624D"/>
    <w:rsid w:val="00116774"/>
    <w:rsid w:val="001232D9"/>
    <w:rsid w:val="00156E92"/>
    <w:rsid w:val="0015717E"/>
    <w:rsid w:val="00166B7E"/>
    <w:rsid w:val="00180089"/>
    <w:rsid w:val="00185105"/>
    <w:rsid w:val="00190F92"/>
    <w:rsid w:val="00192E3B"/>
    <w:rsid w:val="001972E5"/>
    <w:rsid w:val="001A713A"/>
    <w:rsid w:val="001B580D"/>
    <w:rsid w:val="001C40EF"/>
    <w:rsid w:val="001D0EE9"/>
    <w:rsid w:val="001D484F"/>
    <w:rsid w:val="001D53E6"/>
    <w:rsid w:val="001E367C"/>
    <w:rsid w:val="001F2E69"/>
    <w:rsid w:val="0020416C"/>
    <w:rsid w:val="002166A5"/>
    <w:rsid w:val="00221967"/>
    <w:rsid w:val="00225D10"/>
    <w:rsid w:val="002450B7"/>
    <w:rsid w:val="00286805"/>
    <w:rsid w:val="002A0A5E"/>
    <w:rsid w:val="002A59F8"/>
    <w:rsid w:val="002B0BB9"/>
    <w:rsid w:val="002B4564"/>
    <w:rsid w:val="002B4E42"/>
    <w:rsid w:val="002D5619"/>
    <w:rsid w:val="002E20CB"/>
    <w:rsid w:val="002E409F"/>
    <w:rsid w:val="002E5346"/>
    <w:rsid w:val="002E6FDE"/>
    <w:rsid w:val="002F1F8A"/>
    <w:rsid w:val="00302AF4"/>
    <w:rsid w:val="003260BB"/>
    <w:rsid w:val="003341F7"/>
    <w:rsid w:val="003352A5"/>
    <w:rsid w:val="00336405"/>
    <w:rsid w:val="00352629"/>
    <w:rsid w:val="003575E0"/>
    <w:rsid w:val="00361402"/>
    <w:rsid w:val="00363DB1"/>
    <w:rsid w:val="00372435"/>
    <w:rsid w:val="0037778D"/>
    <w:rsid w:val="0038736C"/>
    <w:rsid w:val="003915DD"/>
    <w:rsid w:val="00391DD1"/>
    <w:rsid w:val="003B67A1"/>
    <w:rsid w:val="003C7BB6"/>
    <w:rsid w:val="003D45F2"/>
    <w:rsid w:val="003D5E12"/>
    <w:rsid w:val="003F6E88"/>
    <w:rsid w:val="00400714"/>
    <w:rsid w:val="00407B4B"/>
    <w:rsid w:val="00407F64"/>
    <w:rsid w:val="00414C61"/>
    <w:rsid w:val="00417734"/>
    <w:rsid w:val="004238C5"/>
    <w:rsid w:val="0042487F"/>
    <w:rsid w:val="0042658D"/>
    <w:rsid w:val="00432AEA"/>
    <w:rsid w:val="0044188F"/>
    <w:rsid w:val="00442CFA"/>
    <w:rsid w:val="00445063"/>
    <w:rsid w:val="004A4DF4"/>
    <w:rsid w:val="004B0544"/>
    <w:rsid w:val="004B0776"/>
    <w:rsid w:val="004B5C0B"/>
    <w:rsid w:val="004B6702"/>
    <w:rsid w:val="004C5CA0"/>
    <w:rsid w:val="004C5E09"/>
    <w:rsid w:val="004E4567"/>
    <w:rsid w:val="004E7485"/>
    <w:rsid w:val="004F07C3"/>
    <w:rsid w:val="0050520A"/>
    <w:rsid w:val="005135FF"/>
    <w:rsid w:val="00515783"/>
    <w:rsid w:val="00517CD0"/>
    <w:rsid w:val="00523938"/>
    <w:rsid w:val="005257AA"/>
    <w:rsid w:val="00536EC0"/>
    <w:rsid w:val="00554B87"/>
    <w:rsid w:val="00555876"/>
    <w:rsid w:val="00576F81"/>
    <w:rsid w:val="00585BAE"/>
    <w:rsid w:val="0058703F"/>
    <w:rsid w:val="00594BFE"/>
    <w:rsid w:val="00595093"/>
    <w:rsid w:val="00595103"/>
    <w:rsid w:val="00596FB4"/>
    <w:rsid w:val="005A075F"/>
    <w:rsid w:val="005A365E"/>
    <w:rsid w:val="005B653B"/>
    <w:rsid w:val="005C12AD"/>
    <w:rsid w:val="005C12E9"/>
    <w:rsid w:val="005D2CF6"/>
    <w:rsid w:val="005D47D4"/>
    <w:rsid w:val="005D4A45"/>
    <w:rsid w:val="005D59CC"/>
    <w:rsid w:val="005E5290"/>
    <w:rsid w:val="005E6D7A"/>
    <w:rsid w:val="005F1EC9"/>
    <w:rsid w:val="006141EF"/>
    <w:rsid w:val="00614CC1"/>
    <w:rsid w:val="00620750"/>
    <w:rsid w:val="006218C4"/>
    <w:rsid w:val="006255CB"/>
    <w:rsid w:val="0062702C"/>
    <w:rsid w:val="00652C49"/>
    <w:rsid w:val="00662410"/>
    <w:rsid w:val="00667B09"/>
    <w:rsid w:val="00677854"/>
    <w:rsid w:val="00691715"/>
    <w:rsid w:val="00692E20"/>
    <w:rsid w:val="00696245"/>
    <w:rsid w:val="006A2F61"/>
    <w:rsid w:val="006B262A"/>
    <w:rsid w:val="006C2D29"/>
    <w:rsid w:val="006C3995"/>
    <w:rsid w:val="006C5309"/>
    <w:rsid w:val="006D0E27"/>
    <w:rsid w:val="006D2078"/>
    <w:rsid w:val="006F117C"/>
    <w:rsid w:val="00700B01"/>
    <w:rsid w:val="00710D71"/>
    <w:rsid w:val="007200FC"/>
    <w:rsid w:val="007225D6"/>
    <w:rsid w:val="007255E5"/>
    <w:rsid w:val="007347AB"/>
    <w:rsid w:val="0073675B"/>
    <w:rsid w:val="007407E0"/>
    <w:rsid w:val="007441E7"/>
    <w:rsid w:val="00745145"/>
    <w:rsid w:val="0074677B"/>
    <w:rsid w:val="00746E09"/>
    <w:rsid w:val="00750849"/>
    <w:rsid w:val="0076630C"/>
    <w:rsid w:val="0076787A"/>
    <w:rsid w:val="00767EDA"/>
    <w:rsid w:val="007712C4"/>
    <w:rsid w:val="00774919"/>
    <w:rsid w:val="00774E54"/>
    <w:rsid w:val="007772B6"/>
    <w:rsid w:val="00780972"/>
    <w:rsid w:val="007816FE"/>
    <w:rsid w:val="00781CEE"/>
    <w:rsid w:val="0079244F"/>
    <w:rsid w:val="007A4856"/>
    <w:rsid w:val="007A4BA2"/>
    <w:rsid w:val="007B1498"/>
    <w:rsid w:val="007B4CE1"/>
    <w:rsid w:val="007D6B10"/>
    <w:rsid w:val="007D7371"/>
    <w:rsid w:val="007E0649"/>
    <w:rsid w:val="007E0F4B"/>
    <w:rsid w:val="007E5721"/>
    <w:rsid w:val="007F683A"/>
    <w:rsid w:val="00827454"/>
    <w:rsid w:val="0083481E"/>
    <w:rsid w:val="008551CF"/>
    <w:rsid w:val="0087663D"/>
    <w:rsid w:val="0087670F"/>
    <w:rsid w:val="00877830"/>
    <w:rsid w:val="008803F8"/>
    <w:rsid w:val="008A1A52"/>
    <w:rsid w:val="008A43ED"/>
    <w:rsid w:val="008B063C"/>
    <w:rsid w:val="008D75FD"/>
    <w:rsid w:val="008F2101"/>
    <w:rsid w:val="00900FE5"/>
    <w:rsid w:val="00901736"/>
    <w:rsid w:val="00917315"/>
    <w:rsid w:val="00917AB0"/>
    <w:rsid w:val="00935401"/>
    <w:rsid w:val="00935AD1"/>
    <w:rsid w:val="00941A4A"/>
    <w:rsid w:val="00944A80"/>
    <w:rsid w:val="00952BB3"/>
    <w:rsid w:val="00963710"/>
    <w:rsid w:val="00963FF9"/>
    <w:rsid w:val="00972525"/>
    <w:rsid w:val="0097363E"/>
    <w:rsid w:val="0097476C"/>
    <w:rsid w:val="00974C60"/>
    <w:rsid w:val="00984764"/>
    <w:rsid w:val="00992E8C"/>
    <w:rsid w:val="0099412C"/>
    <w:rsid w:val="009A644F"/>
    <w:rsid w:val="009A66F0"/>
    <w:rsid w:val="009A71A8"/>
    <w:rsid w:val="009C758A"/>
    <w:rsid w:val="009D452E"/>
    <w:rsid w:val="00A019A1"/>
    <w:rsid w:val="00A243C5"/>
    <w:rsid w:val="00A65D54"/>
    <w:rsid w:val="00A906E9"/>
    <w:rsid w:val="00A90927"/>
    <w:rsid w:val="00AA3989"/>
    <w:rsid w:val="00AB04CF"/>
    <w:rsid w:val="00AB627D"/>
    <w:rsid w:val="00AB798C"/>
    <w:rsid w:val="00AC2401"/>
    <w:rsid w:val="00AC2A84"/>
    <w:rsid w:val="00AD1283"/>
    <w:rsid w:val="00AD2DAB"/>
    <w:rsid w:val="00AE00CB"/>
    <w:rsid w:val="00AE3AA4"/>
    <w:rsid w:val="00AE63DA"/>
    <w:rsid w:val="00AF1E7C"/>
    <w:rsid w:val="00AF5DDD"/>
    <w:rsid w:val="00AF6F94"/>
    <w:rsid w:val="00B07350"/>
    <w:rsid w:val="00B23E2D"/>
    <w:rsid w:val="00B27ECD"/>
    <w:rsid w:val="00B30C30"/>
    <w:rsid w:val="00B320FA"/>
    <w:rsid w:val="00B356B9"/>
    <w:rsid w:val="00B416BB"/>
    <w:rsid w:val="00B46C7C"/>
    <w:rsid w:val="00B63DB6"/>
    <w:rsid w:val="00B7031C"/>
    <w:rsid w:val="00B74142"/>
    <w:rsid w:val="00B763CD"/>
    <w:rsid w:val="00B93A76"/>
    <w:rsid w:val="00B95575"/>
    <w:rsid w:val="00B96741"/>
    <w:rsid w:val="00B96E8B"/>
    <w:rsid w:val="00BA3FD9"/>
    <w:rsid w:val="00BC129E"/>
    <w:rsid w:val="00BC512C"/>
    <w:rsid w:val="00BC7D50"/>
    <w:rsid w:val="00BD057B"/>
    <w:rsid w:val="00BD4C53"/>
    <w:rsid w:val="00BF3FC5"/>
    <w:rsid w:val="00BF61A4"/>
    <w:rsid w:val="00C04C3A"/>
    <w:rsid w:val="00C10213"/>
    <w:rsid w:val="00C12B7D"/>
    <w:rsid w:val="00C1698A"/>
    <w:rsid w:val="00C330B7"/>
    <w:rsid w:val="00C438C3"/>
    <w:rsid w:val="00C43A17"/>
    <w:rsid w:val="00C44ED2"/>
    <w:rsid w:val="00C57C72"/>
    <w:rsid w:val="00C677E4"/>
    <w:rsid w:val="00C942DB"/>
    <w:rsid w:val="00CB2D56"/>
    <w:rsid w:val="00CB4A35"/>
    <w:rsid w:val="00CC1647"/>
    <w:rsid w:val="00CF5AFC"/>
    <w:rsid w:val="00CF7399"/>
    <w:rsid w:val="00D11601"/>
    <w:rsid w:val="00D46200"/>
    <w:rsid w:val="00D742A5"/>
    <w:rsid w:val="00D91B62"/>
    <w:rsid w:val="00D96D5C"/>
    <w:rsid w:val="00DA2F68"/>
    <w:rsid w:val="00DA63BB"/>
    <w:rsid w:val="00DB743E"/>
    <w:rsid w:val="00DC04F3"/>
    <w:rsid w:val="00DC2E5B"/>
    <w:rsid w:val="00DC4B35"/>
    <w:rsid w:val="00DD192E"/>
    <w:rsid w:val="00DE1246"/>
    <w:rsid w:val="00E211EB"/>
    <w:rsid w:val="00E24A83"/>
    <w:rsid w:val="00E42EF9"/>
    <w:rsid w:val="00E42F61"/>
    <w:rsid w:val="00E46966"/>
    <w:rsid w:val="00E554D3"/>
    <w:rsid w:val="00E56726"/>
    <w:rsid w:val="00E624BC"/>
    <w:rsid w:val="00E72376"/>
    <w:rsid w:val="00E77CDE"/>
    <w:rsid w:val="00E8588F"/>
    <w:rsid w:val="00E936E7"/>
    <w:rsid w:val="00E95032"/>
    <w:rsid w:val="00E95FC2"/>
    <w:rsid w:val="00EA45C6"/>
    <w:rsid w:val="00EA4A1A"/>
    <w:rsid w:val="00EB010A"/>
    <w:rsid w:val="00ED042C"/>
    <w:rsid w:val="00ED0B72"/>
    <w:rsid w:val="00EE0387"/>
    <w:rsid w:val="00EE2814"/>
    <w:rsid w:val="00EF7BAF"/>
    <w:rsid w:val="00F02E99"/>
    <w:rsid w:val="00F34CE5"/>
    <w:rsid w:val="00F353B2"/>
    <w:rsid w:val="00F37027"/>
    <w:rsid w:val="00F4283A"/>
    <w:rsid w:val="00F5488C"/>
    <w:rsid w:val="00F66FA7"/>
    <w:rsid w:val="00F70F1A"/>
    <w:rsid w:val="00F778E4"/>
    <w:rsid w:val="00F81F0C"/>
    <w:rsid w:val="00FA5A1F"/>
    <w:rsid w:val="00FC182A"/>
    <w:rsid w:val="00FC69BA"/>
    <w:rsid w:val="00FC76A7"/>
    <w:rsid w:val="00FD0ABE"/>
    <w:rsid w:val="00FD2B94"/>
    <w:rsid w:val="00FF3E35"/>
    <w:rsid w:val="00FF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14BAD"/>
  <w15:chartTrackingRefBased/>
  <w15:docId w15:val="{B495F697-3BE0-4BFD-A8EF-A3FE5498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D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27D"/>
  </w:style>
  <w:style w:type="paragraph" w:styleId="Footer">
    <w:name w:val="footer"/>
    <w:basedOn w:val="Normal"/>
    <w:link w:val="FooterChar"/>
    <w:uiPriority w:val="99"/>
    <w:unhideWhenUsed/>
    <w:rsid w:val="00AB6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27D"/>
  </w:style>
  <w:style w:type="paragraph" w:styleId="NoSpacing">
    <w:name w:val="No Spacing"/>
    <w:uiPriority w:val="1"/>
    <w:qFormat/>
    <w:rsid w:val="00C438C3"/>
    <w:pPr>
      <w:spacing w:after="0" w:line="240" w:lineRule="auto"/>
    </w:pPr>
  </w:style>
  <w:style w:type="character" w:customStyle="1" w:styleId="Heading1Char">
    <w:name w:val="Heading 1 Char"/>
    <w:basedOn w:val="DefaultParagraphFont"/>
    <w:link w:val="Heading1"/>
    <w:uiPriority w:val="9"/>
    <w:rsid w:val="00AF5DD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92E3B"/>
    <w:pPr>
      <w:ind w:left="720"/>
      <w:contextualSpacing/>
    </w:pPr>
  </w:style>
  <w:style w:type="paragraph" w:styleId="Revision">
    <w:name w:val="Revision"/>
    <w:hidden/>
    <w:uiPriority w:val="99"/>
    <w:semiHidden/>
    <w:rsid w:val="002E6FDE"/>
    <w:pPr>
      <w:spacing w:after="0" w:line="240" w:lineRule="auto"/>
    </w:pPr>
  </w:style>
  <w:style w:type="character" w:styleId="CommentReference">
    <w:name w:val="annotation reference"/>
    <w:basedOn w:val="DefaultParagraphFont"/>
    <w:uiPriority w:val="99"/>
    <w:semiHidden/>
    <w:unhideWhenUsed/>
    <w:rsid w:val="006141EF"/>
    <w:rPr>
      <w:sz w:val="16"/>
      <w:szCs w:val="16"/>
    </w:rPr>
  </w:style>
  <w:style w:type="paragraph" w:styleId="CommentText">
    <w:name w:val="annotation text"/>
    <w:basedOn w:val="Normal"/>
    <w:link w:val="CommentTextChar"/>
    <w:uiPriority w:val="99"/>
    <w:unhideWhenUsed/>
    <w:rsid w:val="006141E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6141EF"/>
    <w:rPr>
      <w:rFonts w:ascii="Times New Roman" w:eastAsiaTheme="minorEastAsia" w:hAnsi="Times New Roman" w:cs="Times New Roman"/>
      <w:sz w:val="20"/>
      <w:szCs w:val="20"/>
    </w:rPr>
  </w:style>
  <w:style w:type="paragraph" w:styleId="FootnoteText">
    <w:name w:val="footnote text"/>
    <w:basedOn w:val="Normal"/>
    <w:link w:val="FootnoteTextChar"/>
    <w:uiPriority w:val="99"/>
    <w:semiHidden/>
    <w:unhideWhenUsed/>
    <w:rsid w:val="00070D0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70D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6E09"/>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46E09"/>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996A43D029E5418B7D4F537D5974E5" ma:contentTypeVersion="21" ma:contentTypeDescription="Create a new document." ma:contentTypeScope="" ma:versionID="37f61df033a45fbcc3a0c7588ebf1ed1">
  <xsd:schema xmlns:xsd="http://www.w3.org/2001/XMLSchema" xmlns:xs="http://www.w3.org/2001/XMLSchema" xmlns:p="http://schemas.microsoft.com/office/2006/metadata/properties" xmlns:ns2="7b53e0eb-d8d7-4b5d-be0b-50dc06eaf871" xmlns:ns3="ef3767fc-44de-41f2-a8de-c3d7d4adf60e" targetNamespace="http://schemas.microsoft.com/office/2006/metadata/properties" ma:root="true" ma:fieldsID="ecd775648777e82be0a477e35a77dfeb" ns2:_="" ns3:_="">
    <xsd:import namespace="7b53e0eb-d8d7-4b5d-be0b-50dc06eaf871"/>
    <xsd:import namespace="ef3767fc-44de-41f2-a8de-c3d7d4adf60e"/>
    <xsd:element name="properties">
      <xsd:complexType>
        <xsd:sequence>
          <xsd:element name="documentManagement">
            <xsd:complexType>
              <xsd:all>
                <xsd:element ref="ns2:Area" minOccurs="0"/>
                <xsd:element ref="ns2:Pool" minOccurs="0"/>
                <xsd:element ref="ns2:Section" minOccurs="0"/>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3e0eb-d8d7-4b5d-be0b-50dc06eaf871" elementFormDefault="qualified">
    <xsd:import namespace="http://schemas.microsoft.com/office/2006/documentManagement/types"/>
    <xsd:import namespace="http://schemas.microsoft.com/office/infopath/2007/PartnerControls"/>
    <xsd:element name="Area" ma:index="8" nillable="true" ma:displayName="Area" ma:description="KWB geographic area" ma:internalName="Area">
      <xsd:simpleType>
        <xsd:restriction base="dms:Text">
          <xsd:maxLength value="255"/>
        </xsd:restriction>
      </xsd:simpleType>
    </xsd:element>
    <xsd:element name="Pool" ma:index="9" nillable="true" ma:displayName="Pool" ma:description="Delivery pool" ma:format="Dropdown" ma:internalName="Pool">
      <xsd:simpleType>
        <xsd:restriction base="dms:Text">
          <xsd:maxLength value="255"/>
        </xsd:restriction>
      </xsd:simpleType>
    </xsd:element>
    <xsd:element name="Section" ma:index="10" nillable="true" ma:displayName="Section" ma:description="Number/Letter land section" ma:format="Dropdown" ma:internalName="Sec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394d949-8771-494b-a718-f420df0207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767fc-44de-41f2-a8de-c3d7d4adf6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50ab271-d373-4797-a98c-c3ea34c63d47}" ma:internalName="TaxCatchAll" ma:showField="CatchAllData" ma:web="ef3767fc-44de-41f2-a8de-c3d7d4adf6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tion xmlns="7b53e0eb-d8d7-4b5d-be0b-50dc06eaf871" xsi:nil="true"/>
    <TaxCatchAll xmlns="ef3767fc-44de-41f2-a8de-c3d7d4adf60e" xsi:nil="true"/>
    <Pool xmlns="7b53e0eb-d8d7-4b5d-be0b-50dc06eaf871" xsi:nil="true"/>
    <lcf76f155ced4ddcb4097134ff3c332f xmlns="7b53e0eb-d8d7-4b5d-be0b-50dc06eaf871">
      <Terms xmlns="http://schemas.microsoft.com/office/infopath/2007/PartnerControls"/>
    </lcf76f155ced4ddcb4097134ff3c332f>
    <Area xmlns="7b53e0eb-d8d7-4b5d-be0b-50dc06eaf8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58E97-353A-4356-9EC6-ECF165A60973}">
  <ds:schemaRefs>
    <ds:schemaRef ds:uri="http://schemas.openxmlformats.org/officeDocument/2006/bibliography"/>
  </ds:schemaRefs>
</ds:datastoreItem>
</file>

<file path=customXml/itemProps2.xml><?xml version="1.0" encoding="utf-8"?>
<ds:datastoreItem xmlns:ds="http://schemas.openxmlformats.org/officeDocument/2006/customXml" ds:itemID="{A60C5EF5-BA5B-426F-A340-094B6D7F9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3e0eb-d8d7-4b5d-be0b-50dc06eaf871"/>
    <ds:schemaRef ds:uri="ef3767fc-44de-41f2-a8de-c3d7d4adf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0111B-4BAB-4EBB-ACFE-E67502E1143E}">
  <ds:schemaRefs>
    <ds:schemaRef ds:uri="http://schemas.microsoft.com/office/2006/metadata/properties"/>
    <ds:schemaRef ds:uri="http://schemas.microsoft.com/office/infopath/2007/PartnerControls"/>
    <ds:schemaRef ds:uri="7b53e0eb-d8d7-4b5d-be0b-50dc06eaf871"/>
    <ds:schemaRef ds:uri="ef3767fc-44de-41f2-a8de-c3d7d4adf60e"/>
  </ds:schemaRefs>
</ds:datastoreItem>
</file>

<file path=customXml/itemProps4.xml><?xml version="1.0" encoding="utf-8"?>
<ds:datastoreItem xmlns:ds="http://schemas.openxmlformats.org/officeDocument/2006/customXml" ds:itemID="{E39A270F-E099-4EFA-9B28-644E51A1D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Stroud</dc:creator>
  <cp:keywords/>
  <dc:description/>
  <cp:lastModifiedBy>Joseph Butkiewicz</cp:lastModifiedBy>
  <cp:revision>9</cp:revision>
  <cp:lastPrinted>2025-03-07T22:53:00Z</cp:lastPrinted>
  <dcterms:created xsi:type="dcterms:W3CDTF">2025-04-01T15:00:00Z</dcterms:created>
  <dcterms:modified xsi:type="dcterms:W3CDTF">2025-04-04T21:39:00Z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0x0101001D996A43D029E5418B7D4F537D5974E5</vt:lpwstr>
  </property>
  <property fmtid="{D5CDD505-2E9C-101B-9397-08002B2CF9AE}" pid="3" name="MediaServiceImageTags">
    <vt:lpwstr/>
  </property>
</Properties>
</file>